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5CD" w:rsidRPr="00C70C11" w:rsidRDefault="008035CD" w:rsidP="00F405FE">
      <w:pPr>
        <w:pStyle w:val="JESTECAffiliation"/>
        <w:rPr>
          <w:lang w:val="en-US"/>
        </w:rPr>
      </w:pPr>
    </w:p>
    <w:p w:rsidR="008035CD" w:rsidRPr="00591DF0" w:rsidRDefault="008035CD" w:rsidP="0010420B">
      <w:pPr>
        <w:jc w:val="center"/>
        <w:rPr>
          <w:color w:val="000000"/>
        </w:rPr>
      </w:pPr>
    </w:p>
    <w:p w:rsidR="008035CD" w:rsidRDefault="008035CD" w:rsidP="0010420B">
      <w:pPr>
        <w:jc w:val="center"/>
        <w:rPr>
          <w:color w:val="000000"/>
        </w:rPr>
      </w:pPr>
    </w:p>
    <w:p w:rsidR="008035CD" w:rsidRDefault="008035CD" w:rsidP="0010420B">
      <w:pPr>
        <w:jc w:val="center"/>
        <w:rPr>
          <w:color w:val="000000"/>
        </w:rPr>
      </w:pPr>
    </w:p>
    <w:p w:rsidR="008035CD" w:rsidRDefault="008035CD" w:rsidP="0010420B">
      <w:pPr>
        <w:jc w:val="center"/>
        <w:rPr>
          <w:color w:val="000000"/>
        </w:rPr>
      </w:pPr>
    </w:p>
    <w:p w:rsidR="008035CD" w:rsidRDefault="008035CD" w:rsidP="0010420B">
      <w:pPr>
        <w:jc w:val="center"/>
        <w:rPr>
          <w:color w:val="000000"/>
        </w:rPr>
      </w:pPr>
    </w:p>
    <w:p w:rsidR="008035CD" w:rsidRDefault="008035CD" w:rsidP="0010420B">
      <w:pPr>
        <w:jc w:val="center"/>
        <w:rPr>
          <w:color w:val="000000"/>
        </w:rPr>
      </w:pPr>
    </w:p>
    <w:p w:rsidR="008035CD" w:rsidRDefault="008035CD" w:rsidP="0010420B">
      <w:pPr>
        <w:jc w:val="center"/>
        <w:rPr>
          <w:color w:val="000000"/>
        </w:rPr>
      </w:pPr>
    </w:p>
    <w:p w:rsidR="008035CD" w:rsidRDefault="008035CD" w:rsidP="0010420B">
      <w:pPr>
        <w:jc w:val="center"/>
        <w:rPr>
          <w:color w:val="000000"/>
        </w:rPr>
      </w:pPr>
    </w:p>
    <w:p w:rsidR="008035CD" w:rsidRDefault="008035CD" w:rsidP="0010420B">
      <w:pPr>
        <w:jc w:val="center"/>
        <w:rPr>
          <w:color w:val="000000"/>
        </w:rPr>
      </w:pPr>
    </w:p>
    <w:p w:rsidR="00F405FE" w:rsidRDefault="00F405FE" w:rsidP="0010420B">
      <w:pPr>
        <w:jc w:val="center"/>
        <w:rPr>
          <w:color w:val="000000"/>
        </w:rPr>
      </w:pPr>
    </w:p>
    <w:p w:rsidR="0010420B" w:rsidRDefault="0010420B" w:rsidP="0010420B">
      <w:pPr>
        <w:jc w:val="center"/>
        <w:rPr>
          <w:color w:val="000000"/>
        </w:rPr>
      </w:pPr>
    </w:p>
    <w:p w:rsidR="008035CD" w:rsidRPr="00243757" w:rsidRDefault="00A77FC4" w:rsidP="008035CD">
      <w:pPr>
        <w:pStyle w:val="AbstractandKeywordsHeading"/>
        <w:ind w:left="0" w:right="0"/>
        <w:jc w:val="center"/>
        <w:rPr>
          <w:b w:val="0"/>
          <w:color w:val="000000"/>
        </w:rPr>
      </w:pPr>
      <w:r w:rsidRPr="008035CD">
        <w:t>Abstract</w:t>
      </w:r>
    </w:p>
    <w:p w:rsidR="00C70C11" w:rsidRPr="00FF7DF8" w:rsidRDefault="00A77FC4" w:rsidP="002A16A3">
      <w:pPr>
        <w:pStyle w:val="JESTECAbstract"/>
        <w:rPr>
          <w:lang w:bidi="en-US"/>
        </w:rPr>
      </w:pPr>
      <w:r w:rsidRPr="00C70C11">
        <w:rPr>
          <w:color w:val="000000"/>
          <w:lang w:bidi="en-US"/>
        </w:rPr>
        <w:t xml:space="preserve">Reverse osmosis membrane desalination </w:t>
      </w:r>
      <w:r w:rsidR="00CE073D" w:rsidRPr="00CE073D">
        <w:rPr>
          <w:color w:val="000000"/>
          <w:lang w:bidi="en-US"/>
        </w:rPr>
        <w:t>is one of the most significant water treatment</w:t>
      </w:r>
      <w:r w:rsidRPr="00C70C11">
        <w:rPr>
          <w:color w:val="000000"/>
          <w:lang w:bidi="en-US"/>
        </w:rPr>
        <w:t xml:space="preserve"> that used to offer freshwater. The aim of this research to study the effect of controlling the value of zeta potential on suspended particles in the water and proximity of the membrane surfaces in the colloidal </w:t>
      </w:r>
      <w:r w:rsidRPr="00FF7DF8">
        <w:rPr>
          <w:lang w:bidi="en-US"/>
        </w:rPr>
        <w:t>solution to keep the water stable electrically and dispersed the colloidal particles</w:t>
      </w:r>
      <w:r w:rsidR="002A16A3" w:rsidRPr="00FF7DF8">
        <w:rPr>
          <w:lang w:bidi="en-US"/>
        </w:rPr>
        <w:t>. To achieve this aim, the experimental work was conductedin the laboratory of sanitary Engineering, the engineering college-University of Baghdad. The establishment was made for the two systems, one work normal and the other work with using zeta rod before reverse osmosis membrane.</w:t>
      </w:r>
      <w:r w:rsidRPr="00FF7DF8">
        <w:rPr>
          <w:lang w:bidi="en-US"/>
        </w:rPr>
        <w:t xml:space="preserve">Theresults showed that the effect of the zeta rod </w:t>
      </w:r>
      <w:r w:rsidR="00663BBF" w:rsidRPr="00FF7DF8">
        <w:rPr>
          <w:lang w:bidi="en-US"/>
        </w:rPr>
        <w:t>increasing of all parameters (TDS,Ec, Tur.,</w:t>
      </w:r>
      <w:r w:rsidR="00663BBF" w:rsidRPr="00FF7DF8">
        <w:rPr>
          <w:lang w:val="en-US" w:bidi="en-US"/>
        </w:rPr>
        <w:t xml:space="preserve"> pH, Cl, Ca, Na and F)</w:t>
      </w:r>
      <w:r w:rsidR="006B1DE8" w:rsidRPr="00FF7DF8">
        <w:rPr>
          <w:lang w:bidi="en-US"/>
        </w:rPr>
        <w:t xml:space="preserve">compare with the system work </w:t>
      </w:r>
      <w:r w:rsidR="005574FE" w:rsidRPr="00FF7DF8">
        <w:rPr>
          <w:lang w:bidi="en-US"/>
        </w:rPr>
        <w:t>normal</w:t>
      </w:r>
      <w:r w:rsidR="006B1DE8" w:rsidRPr="00FF7DF8">
        <w:rPr>
          <w:lang w:bidi="en-US"/>
        </w:rPr>
        <w:t>, this effect due to the added effort of colloidal particles and save them suspension</w:t>
      </w:r>
      <w:r w:rsidR="00663BBF" w:rsidRPr="00FF7DF8">
        <w:rPr>
          <w:lang w:val="en-US" w:bidi="en-US"/>
        </w:rPr>
        <w:t>.</w:t>
      </w:r>
      <w:r w:rsidR="00663BBF" w:rsidRPr="00FF7DF8">
        <w:rPr>
          <w:lang w:bidi="en-US"/>
        </w:rPr>
        <w:t>Aslo</w:t>
      </w:r>
      <w:r w:rsidRPr="00FF7DF8">
        <w:rPr>
          <w:lang w:bidi="en-US"/>
        </w:rPr>
        <w:t>is improving the performance of the reverse osmosis membrane</w:t>
      </w:r>
      <w:r w:rsidR="00663BBF" w:rsidRPr="00FF7DF8">
        <w:rPr>
          <w:lang w:bidi="en-US"/>
        </w:rPr>
        <w:t xml:space="preserve"> by increasing the permeate flux 23.</w:t>
      </w:r>
      <w:r w:rsidR="006B1DE8" w:rsidRPr="00FF7DF8">
        <w:rPr>
          <w:lang w:bidi="en-US"/>
        </w:rPr>
        <w:t>6</w:t>
      </w:r>
      <w:r w:rsidR="00663BBF" w:rsidRPr="00FF7DF8">
        <w:rPr>
          <w:lang w:bidi="en-US"/>
        </w:rPr>
        <w:t>%, and decreasing the real feed pressure</w:t>
      </w:r>
      <w:r w:rsidR="006B1DE8" w:rsidRPr="00FF7DF8">
        <w:rPr>
          <w:lang w:bidi="en-US"/>
        </w:rPr>
        <w:t xml:space="preserve"> 9.92</w:t>
      </w:r>
      <w:r w:rsidR="00F86956" w:rsidRPr="00FF7DF8">
        <w:rPr>
          <w:lang w:bidi="en-US"/>
        </w:rPr>
        <w:t>%.S</w:t>
      </w:r>
      <w:r w:rsidR="006B1DE8" w:rsidRPr="00FF7DF8">
        <w:rPr>
          <w:lang w:bidi="en-US"/>
        </w:rPr>
        <w:t>o this effect of increase the produ</w:t>
      </w:r>
      <w:r w:rsidR="005574FE" w:rsidRPr="00FF7DF8">
        <w:rPr>
          <w:lang w:bidi="en-US"/>
        </w:rPr>
        <w:t>c</w:t>
      </w:r>
      <w:r w:rsidR="006B1DE8" w:rsidRPr="00FF7DF8">
        <w:rPr>
          <w:lang w:bidi="en-US"/>
        </w:rPr>
        <w:t>t</w:t>
      </w:r>
      <w:r w:rsidR="00F86956" w:rsidRPr="00FF7DF8">
        <w:rPr>
          <w:lang w:bidi="en-US"/>
        </w:rPr>
        <w:t xml:space="preserve"> of water</w:t>
      </w:r>
      <w:r w:rsidR="006B1DE8" w:rsidRPr="00FF7DF8">
        <w:rPr>
          <w:lang w:bidi="en-US"/>
        </w:rPr>
        <w:t xml:space="preserve"> for the system and elongation the membrane lifetime.</w:t>
      </w:r>
    </w:p>
    <w:p w:rsidR="00C70C11" w:rsidRPr="00FF7DF8" w:rsidRDefault="006B1DE8" w:rsidP="00C70C11">
      <w:pPr>
        <w:pStyle w:val="JESTECAbstract"/>
        <w:rPr>
          <w:lang w:val="en-US"/>
        </w:rPr>
      </w:pPr>
      <w:r w:rsidRPr="00FF7DF8">
        <w:rPr>
          <w:lang w:bidi="en-US"/>
        </w:rPr>
        <w:t>The application of the zeta rod before Reverse osmosis membrane will affect the colloidal particle by adding them some efforts,  so this keeps them suspension and prevent the formation of sediments on the membrane.</w:t>
      </w:r>
    </w:p>
    <w:p w:rsidR="00A87B08" w:rsidRPr="00C70C11" w:rsidRDefault="00A87B08" w:rsidP="00C70C11">
      <w:pPr>
        <w:pStyle w:val="JESTECAbstract"/>
        <w:rPr>
          <w:color w:val="000000"/>
          <w:lang w:val="en-US"/>
        </w:rPr>
      </w:pPr>
    </w:p>
    <w:p w:rsidR="003460FC" w:rsidRPr="00C3159E" w:rsidRDefault="00A77FC4" w:rsidP="00B57E44">
      <w:pPr>
        <w:pStyle w:val="JESTECAbstract"/>
        <w:rPr>
          <w:spacing w:val="-2"/>
        </w:rPr>
      </w:pPr>
      <w:bookmarkStart w:id="0" w:name="_GoBack"/>
      <w:bookmarkEnd w:id="0"/>
      <w:r w:rsidRPr="008746E7">
        <w:rPr>
          <w:color w:val="000000"/>
          <w:spacing w:val="-2"/>
        </w:rPr>
        <w:t>.</w:t>
      </w:r>
    </w:p>
    <w:p w:rsidR="008035CD" w:rsidRPr="00C3159E" w:rsidRDefault="008035CD" w:rsidP="00C3159E">
      <w:pPr>
        <w:pStyle w:val="JESTECAbstract"/>
        <w:ind w:left="1218" w:hanging="861"/>
        <w:rPr>
          <w:spacing w:val="-2"/>
        </w:rPr>
      </w:pPr>
    </w:p>
    <w:p w:rsidR="008035CD" w:rsidRDefault="008035CD" w:rsidP="0010420B">
      <w:pPr>
        <w:jc w:val="center"/>
        <w:rPr>
          <w:color w:val="000000"/>
          <w:sz w:val="18"/>
          <w:szCs w:val="18"/>
        </w:rPr>
      </w:pPr>
    </w:p>
    <w:p w:rsidR="001C4456" w:rsidRDefault="00A77FC4">
      <w:pPr>
        <w:rPr>
          <w:color w:val="000000"/>
          <w:sz w:val="18"/>
          <w:szCs w:val="18"/>
        </w:rPr>
      </w:pPr>
      <w:r>
        <w:rPr>
          <w:color w:val="000000"/>
          <w:sz w:val="18"/>
          <w:szCs w:val="18"/>
        </w:rPr>
        <w:br w:type="page"/>
      </w:r>
    </w:p>
    <w:p w:rsidR="008035CD" w:rsidRPr="00FF7DF8" w:rsidRDefault="00A77FC4" w:rsidP="00BE073F">
      <w:pPr>
        <w:numPr>
          <w:ilvl w:val="0"/>
          <w:numId w:val="4"/>
        </w:numPr>
        <w:tabs>
          <w:tab w:val="clear" w:pos="360"/>
          <w:tab w:val="num" w:pos="181"/>
        </w:tabs>
        <w:spacing w:before="120" w:after="120"/>
        <w:ind w:right="187"/>
        <w:rPr>
          <w:b/>
          <w:bCs/>
          <w:sz w:val="22"/>
          <w:szCs w:val="22"/>
        </w:rPr>
      </w:pPr>
      <w:r w:rsidRPr="00FF7DF8">
        <w:rPr>
          <w:b/>
          <w:bCs/>
          <w:sz w:val="22"/>
          <w:szCs w:val="22"/>
        </w:rPr>
        <w:lastRenderedPageBreak/>
        <w:t>Introduction</w:t>
      </w:r>
    </w:p>
    <w:p w:rsidR="00E9712D" w:rsidRPr="00FF7DF8" w:rsidRDefault="002C6F58" w:rsidP="00B84999">
      <w:pPr>
        <w:pStyle w:val="JESTECStyleBodyTextIndentComplex10ptFirstline"/>
        <w:spacing w:after="80"/>
        <w:ind w:firstLine="0"/>
        <w:rPr>
          <w:lang w:bidi="en-US"/>
        </w:rPr>
      </w:pPr>
      <w:r w:rsidRPr="00FF7DF8">
        <w:rPr>
          <w:lang w:bidi="en-US"/>
        </w:rPr>
        <w:t>Membrane technology is one of the largest approaches to convey high water quality, also the most effective film that can hold salt particles.</w:t>
      </w:r>
      <w:r w:rsidR="000F2031" w:rsidRPr="00FF7DF8">
        <w:rPr>
          <w:lang w:bidi="en-US"/>
        </w:rPr>
        <w:t xml:space="preserve"> The selectively opened membrane allows water to pass thr</w:t>
      </w:r>
      <w:r w:rsidR="00B84999" w:rsidRPr="00FF7DF8">
        <w:rPr>
          <w:lang w:bidi="en-US"/>
        </w:rPr>
        <w:t>ough while rejecting the rests</w:t>
      </w:r>
      <w:r w:rsidR="000F2031" w:rsidRPr="00FF7DF8">
        <w:rPr>
          <w:lang w:bidi="en-US"/>
        </w:rPr>
        <w:t>[</w:t>
      </w:r>
      <w:r w:rsidR="00B84999" w:rsidRPr="00FF7DF8">
        <w:rPr>
          <w:lang w:bidi="en-US"/>
        </w:rPr>
        <w:t>1</w:t>
      </w:r>
      <w:r w:rsidR="000F2031" w:rsidRPr="00FF7DF8">
        <w:rPr>
          <w:lang w:bidi="en-US"/>
        </w:rPr>
        <w:t>]</w:t>
      </w:r>
      <w:r w:rsidR="00B84999" w:rsidRPr="00FF7DF8">
        <w:rPr>
          <w:lang w:bidi="en-US"/>
        </w:rPr>
        <w:t>.</w:t>
      </w:r>
      <w:r w:rsidRPr="00FF7DF8">
        <w:rPr>
          <w:lang w:bidi="en-US"/>
        </w:rPr>
        <w:t xml:space="preserve"> Although, RO membranes are a major challenge that can be relied upon the performance of the membrane [</w:t>
      </w:r>
      <w:r w:rsidR="00B84999" w:rsidRPr="00FF7DF8">
        <w:rPr>
          <w:lang w:bidi="en-US"/>
        </w:rPr>
        <w:t>2</w:t>
      </w:r>
      <w:r w:rsidRPr="00FF7DF8">
        <w:rPr>
          <w:lang w:bidi="en-US"/>
        </w:rPr>
        <w:t>].</w:t>
      </w:r>
      <w:r w:rsidR="00A77FC4" w:rsidRPr="00FF7DF8">
        <w:rPr>
          <w:lang w:bidi="en-US"/>
        </w:rPr>
        <w:t>Fouling is a complicated phenomenon include different tec</w:t>
      </w:r>
      <w:r w:rsidRPr="00FF7DF8">
        <w:rPr>
          <w:lang w:bidi="en-US"/>
        </w:rPr>
        <w:t>hniques under various condition, and</w:t>
      </w:r>
      <w:r w:rsidR="00A77FC4" w:rsidRPr="00FF7DF8">
        <w:rPr>
          <w:lang w:bidi="en-US"/>
        </w:rPr>
        <w:t xml:space="preserve"> can define is the deposition of the suspended or dissolved particle at the surface </w:t>
      </w:r>
      <w:r w:rsidRPr="00FF7DF8">
        <w:rPr>
          <w:lang w:bidi="en-US"/>
        </w:rPr>
        <w:t>of the membrane or within pores.</w:t>
      </w:r>
      <w:r w:rsidR="00A77FC4" w:rsidRPr="00FF7DF8">
        <w:rPr>
          <w:lang w:bidi="en-US"/>
        </w:rPr>
        <w:t xml:space="preserve">There are many types of fouling on the membrane surface such as colloidal fouling, scales, and biofouling </w:t>
      </w:r>
      <w:r w:rsidR="00753B95" w:rsidRPr="00FF7DF8">
        <w:rPr>
          <w:lang w:bidi="en-US"/>
        </w:rPr>
        <w:t>[</w:t>
      </w:r>
      <w:r w:rsidR="00B84999" w:rsidRPr="00FF7DF8">
        <w:rPr>
          <w:lang w:bidi="en-US"/>
        </w:rPr>
        <w:t>3</w:t>
      </w:r>
      <w:r w:rsidR="00753B95" w:rsidRPr="00FF7DF8">
        <w:rPr>
          <w:lang w:bidi="en-US"/>
        </w:rPr>
        <w:t xml:space="preserve">]. </w:t>
      </w:r>
    </w:p>
    <w:p w:rsidR="00C70C11" w:rsidRPr="00C70C11" w:rsidRDefault="00A77FC4" w:rsidP="00B84999">
      <w:pPr>
        <w:pStyle w:val="JESTECStyleBodyTextIndentComplex10ptFirstline"/>
        <w:spacing w:after="80"/>
        <w:ind w:firstLine="0"/>
        <w:rPr>
          <w:color w:val="000000"/>
          <w:lang w:bidi="en-US"/>
        </w:rPr>
      </w:pPr>
      <w:r w:rsidRPr="00C70C11">
        <w:rPr>
          <w:color w:val="000000"/>
          <w:lang w:bidi="en-US"/>
        </w:rPr>
        <w:t xml:space="preserve">There are two methods through which can removal and prevention of blockages and calcification of membranes and work to raise the efficiency of the system are shown below </w:t>
      </w:r>
      <w:r w:rsidR="00100F3D">
        <w:rPr>
          <w:color w:val="000000"/>
          <w:lang w:bidi="en-US"/>
        </w:rPr>
        <w:t>[</w:t>
      </w:r>
      <w:r w:rsidR="00B84999">
        <w:rPr>
          <w:color w:val="000000"/>
          <w:lang w:bidi="en-US"/>
        </w:rPr>
        <w:t>4</w:t>
      </w:r>
      <w:r w:rsidR="00100F3D">
        <w:rPr>
          <w:color w:val="000000"/>
          <w:lang w:bidi="en-US"/>
        </w:rPr>
        <w:t>].</w:t>
      </w:r>
    </w:p>
    <w:p w:rsidR="00C70C11" w:rsidRPr="00C70C11" w:rsidRDefault="00A77FC4" w:rsidP="002A16A3">
      <w:pPr>
        <w:pStyle w:val="JESTECStyleBodyTextIndentComplex10ptFirstline"/>
        <w:spacing w:after="80"/>
        <w:rPr>
          <w:color w:val="000000"/>
          <w:lang w:bidi="en-US"/>
        </w:rPr>
      </w:pPr>
      <w:r w:rsidRPr="00C70C11">
        <w:rPr>
          <w:color w:val="000000"/>
          <w:lang w:bidi="en-US"/>
        </w:rPr>
        <w:t xml:space="preserve">1. </w:t>
      </w:r>
      <w:r w:rsidR="002A16A3">
        <w:rPr>
          <w:color w:val="000000"/>
          <w:lang w:bidi="en-US"/>
        </w:rPr>
        <w:t>R</w:t>
      </w:r>
      <w:r w:rsidRPr="00C70C11">
        <w:rPr>
          <w:color w:val="000000"/>
          <w:lang w:bidi="en-US"/>
        </w:rPr>
        <w:t>emove the deposits from the membranes after deposition by working to pull the membranes out of the system and clean them with some chemicals (the operational cost of the system increases when the blockages occur quickly)</w:t>
      </w:r>
    </w:p>
    <w:p w:rsidR="00C70C11" w:rsidRPr="00C70C11" w:rsidRDefault="00A77FC4" w:rsidP="002A16A3">
      <w:pPr>
        <w:pStyle w:val="JESTECStyleBodyTextIndentComplex10ptFirstline"/>
        <w:spacing w:after="80"/>
        <w:rPr>
          <w:color w:val="000000"/>
          <w:lang w:bidi="en-US"/>
        </w:rPr>
      </w:pPr>
      <w:r w:rsidRPr="00C70C11">
        <w:rPr>
          <w:color w:val="000000"/>
          <w:lang w:bidi="en-US"/>
        </w:rPr>
        <w:t xml:space="preserve">2. </w:t>
      </w:r>
      <w:r w:rsidR="002A16A3">
        <w:rPr>
          <w:color w:val="000000"/>
          <w:lang w:bidi="en-US"/>
        </w:rPr>
        <w:t>P</w:t>
      </w:r>
      <w:r w:rsidRPr="00C70C11">
        <w:rPr>
          <w:color w:val="000000"/>
          <w:lang w:bidi="en-US"/>
        </w:rPr>
        <w:t>revent sediment before reaching the membranes by controlling some of the physical properties of the membrane and the water that passes through the membrane, including the zeta potential control method.</w:t>
      </w:r>
    </w:p>
    <w:p w:rsidR="002E162E" w:rsidRPr="00FF7DF8" w:rsidRDefault="00A77FC4" w:rsidP="00B84999">
      <w:pPr>
        <w:pStyle w:val="JESTECStyleBodyTextIndentComplex10ptFirstline"/>
        <w:spacing w:after="80"/>
        <w:rPr>
          <w:lang w:bidi="en-US"/>
        </w:rPr>
      </w:pPr>
      <w:r w:rsidRPr="00C70C11">
        <w:rPr>
          <w:color w:val="000000"/>
          <w:lang w:bidi="en-US"/>
        </w:rPr>
        <w:t>Membrane blockage due to the presence of colloidal materials and particles in the water and these particles characterized by electrolytic instability of the charge. These blockages reduce water flow and also increase the cost of operating these systems. The interaction between colloidal particles and membrane surfaces largely depends on the physical value (zeta potential) of both the membrane surface an</w:t>
      </w:r>
      <w:r w:rsidR="00100F3D">
        <w:rPr>
          <w:color w:val="000000"/>
          <w:lang w:bidi="en-US"/>
        </w:rPr>
        <w:t xml:space="preserve">d </w:t>
      </w:r>
      <w:r w:rsidR="00100F3D" w:rsidRPr="00FF7DF8">
        <w:rPr>
          <w:lang w:bidi="en-US"/>
        </w:rPr>
        <w:t>colloidal particles in water [</w:t>
      </w:r>
      <w:r w:rsidR="00B84999" w:rsidRPr="00FF7DF8">
        <w:rPr>
          <w:lang w:bidi="en-US"/>
        </w:rPr>
        <w:t>5</w:t>
      </w:r>
      <w:r w:rsidR="00100F3D" w:rsidRPr="00FF7DF8">
        <w:rPr>
          <w:lang w:bidi="en-US"/>
        </w:rPr>
        <w:t>]</w:t>
      </w:r>
      <w:r w:rsidRPr="00FF7DF8">
        <w:rPr>
          <w:lang w:bidi="en-US"/>
        </w:rPr>
        <w:t>.</w:t>
      </w:r>
    </w:p>
    <w:p w:rsidR="00C70C11" w:rsidRPr="00FF7DF8" w:rsidRDefault="002E162E" w:rsidP="002E162E">
      <w:pPr>
        <w:pStyle w:val="JESTECStyleBodyTextIndentComplex10ptFirstline"/>
        <w:spacing w:after="80"/>
        <w:rPr>
          <w:lang w:bidi="en-US"/>
        </w:rPr>
      </w:pPr>
      <w:r w:rsidRPr="00FF7DF8">
        <w:rPr>
          <w:lang w:bidi="en-US"/>
        </w:rPr>
        <w:t>In recent, some researcher studies the technique to control membrane pollution by the influence of the microbial membrane reactor on the extrac</w:t>
      </w:r>
      <w:r w:rsidR="003D0201" w:rsidRPr="00FF7DF8">
        <w:rPr>
          <w:lang w:bidi="en-US"/>
        </w:rPr>
        <w:t>ellular polymer substance[6].</w:t>
      </w:r>
    </w:p>
    <w:p w:rsidR="000C531B" w:rsidRDefault="00A77FC4" w:rsidP="00502C8B">
      <w:pPr>
        <w:pStyle w:val="JESTECStyleBodyTextIndentComplex10ptFirstline"/>
        <w:spacing w:after="80"/>
        <w:rPr>
          <w:color w:val="000000"/>
          <w:lang w:bidi="en-US"/>
        </w:rPr>
      </w:pPr>
      <w:r w:rsidRPr="00C70C11">
        <w:rPr>
          <w:color w:val="000000"/>
          <w:lang w:bidi="en-US"/>
        </w:rPr>
        <w:t xml:space="preserve">Some researchers have been studied the changing of zeta potential for water by adding some salts and changing the concentration on the efficiency of reverse osmosis membrane to work on blocking these membranes by preventing the </w:t>
      </w:r>
      <w:r w:rsidR="00306C56" w:rsidRPr="00306C56">
        <w:rPr>
          <w:color w:val="000000"/>
          <w:lang w:bidi="en-US"/>
        </w:rPr>
        <w:t xml:space="preserve">arrangement of the fouling layer on the outside of the </w:t>
      </w:r>
      <w:r w:rsidR="00306C56">
        <w:rPr>
          <w:color w:val="000000"/>
          <w:lang w:bidi="en-US"/>
        </w:rPr>
        <w:t>membrane</w:t>
      </w:r>
      <w:r w:rsidRPr="00C70C11">
        <w:rPr>
          <w:color w:val="000000"/>
          <w:lang w:bidi="en-US"/>
        </w:rPr>
        <w:t xml:space="preserve">. It also showed that the Zeta effort of reverse osmosis membranes effectively and strongly affects the presence of non-reactive chemicals and impurities on </w:t>
      </w:r>
      <w:r w:rsidR="00100F3D">
        <w:rPr>
          <w:color w:val="000000"/>
          <w:lang w:bidi="en-US"/>
        </w:rPr>
        <w:t>th</w:t>
      </w:r>
      <w:r w:rsidR="003D0201">
        <w:rPr>
          <w:color w:val="000000"/>
          <w:lang w:bidi="en-US"/>
        </w:rPr>
        <w:t>e surface of those membranes [7</w:t>
      </w:r>
      <w:r w:rsidR="00100F3D">
        <w:rPr>
          <w:color w:val="000000"/>
          <w:lang w:bidi="en-US"/>
        </w:rPr>
        <w:t>].</w:t>
      </w:r>
      <w:r w:rsidR="003D0201">
        <w:rPr>
          <w:color w:val="000000"/>
          <w:lang w:bidi="en-US"/>
        </w:rPr>
        <w:t xml:space="preserve"> [8</w:t>
      </w:r>
      <w:r w:rsidR="00100F3D">
        <w:rPr>
          <w:color w:val="000000"/>
          <w:lang w:bidi="en-US"/>
        </w:rPr>
        <w:t>]</w:t>
      </w:r>
      <w:r w:rsidRPr="00C70C11">
        <w:rPr>
          <w:color w:val="000000"/>
          <w:lang w:bidi="en-US"/>
        </w:rPr>
        <w:t xml:space="preserve"> It was obtained successful results provided by the application of electrical technology to remove and prevent the re-interface development of reverse osmosis equipment operating RO reverse osmosis by increasing the recovery rate and reduce th</w:t>
      </w:r>
      <w:r w:rsidR="000C531B">
        <w:rPr>
          <w:color w:val="000000"/>
          <w:lang w:bidi="en-US"/>
        </w:rPr>
        <w:t>e pressure applied by about 3%.</w:t>
      </w:r>
    </w:p>
    <w:p w:rsidR="005A530E" w:rsidRPr="00C70C11" w:rsidRDefault="005A530E" w:rsidP="00502C8B">
      <w:pPr>
        <w:pStyle w:val="JESTECStyleBodyTextIndentComplex10ptFirstline"/>
        <w:spacing w:after="80"/>
        <w:rPr>
          <w:color w:val="000000"/>
          <w:lang w:bidi="en-US"/>
        </w:rPr>
      </w:pPr>
    </w:p>
    <w:p w:rsidR="003746FC" w:rsidRPr="00FF7DF8" w:rsidRDefault="002E0C63" w:rsidP="002E0C63">
      <w:pPr>
        <w:pStyle w:val="JESTECStyleBodyTextIndentComplex10ptFirstline"/>
        <w:spacing w:after="80"/>
        <w:rPr>
          <w:lang w:bidi="en-US"/>
        </w:rPr>
      </w:pPr>
      <w:r w:rsidRPr="00FF7DF8">
        <w:rPr>
          <w:lang w:bidi="en-US"/>
        </w:rPr>
        <w:t>The main objective of this study is to use that high voltage casting through the ceramic zeta rod electrode increases the negative charge of the colloidal particulate matter in the water. Thus, the technique can control the voltage and, therefore, control the processes of making the water high values of Zeta (negative or positive) that the end of high efforts will prevent the accumulation of particles between them and the formation of large blocks in the water. So this is environmentally friendly physical water treatment to enhance particulate dispersion and reduced membrane fouling.</w:t>
      </w:r>
    </w:p>
    <w:p w:rsidR="003746FC" w:rsidRPr="001546E3" w:rsidRDefault="00A77FC4" w:rsidP="001546E3">
      <w:pPr>
        <w:numPr>
          <w:ilvl w:val="0"/>
          <w:numId w:val="4"/>
        </w:numPr>
        <w:tabs>
          <w:tab w:val="clear" w:pos="360"/>
          <w:tab w:val="num" w:pos="181"/>
        </w:tabs>
        <w:spacing w:before="120" w:after="120"/>
        <w:ind w:left="357" w:right="187" w:hanging="357"/>
        <w:rPr>
          <w:b/>
          <w:bCs/>
          <w:color w:val="000000"/>
          <w:sz w:val="22"/>
          <w:szCs w:val="22"/>
          <w:lang w:val="en-US"/>
        </w:rPr>
      </w:pPr>
      <w:r w:rsidRPr="001546E3">
        <w:rPr>
          <w:b/>
          <w:bCs/>
          <w:color w:val="000000"/>
          <w:sz w:val="22"/>
          <w:szCs w:val="22"/>
          <w:lang w:val="en-US"/>
        </w:rPr>
        <w:lastRenderedPageBreak/>
        <w:t>Materials and Methods</w:t>
      </w:r>
    </w:p>
    <w:p w:rsidR="001546E3" w:rsidRPr="001546E3" w:rsidRDefault="00A77FC4" w:rsidP="001546E3">
      <w:pPr>
        <w:pStyle w:val="JESTECStyleBodyTextIndentComplex10ptFirstline"/>
        <w:spacing w:after="120"/>
        <w:rPr>
          <w:lang w:bidi="en-US"/>
        </w:rPr>
      </w:pPr>
      <w:r w:rsidRPr="001546E3">
        <w:rPr>
          <w:lang w:bidi="en-US"/>
        </w:rPr>
        <w:t>In the present study, experimental work includes studying the performance of reverse osmosis scale model and the effect of using zeta rod in the reverse osmosis membrane fouling that would be described briefly. The bench-scale RO was composed of the following elements, polypropylene filter, granular activated carbon filter (GAC), block carbon filter (CTO), booster pump and the membrane of reverse osmosis. In the following section, each element of the RO model is described in details as follow;</w:t>
      </w:r>
    </w:p>
    <w:p w:rsidR="001546E3" w:rsidRPr="001546E3" w:rsidRDefault="001546E3" w:rsidP="001546E3">
      <w:pPr>
        <w:pStyle w:val="JESTECStyleBodyTextIndentComplex10ptFirstline"/>
        <w:spacing w:after="120"/>
        <w:rPr>
          <w:lang w:bidi="en-US"/>
        </w:rPr>
      </w:pPr>
    </w:p>
    <w:p w:rsidR="001546E3" w:rsidRPr="001546E3" w:rsidRDefault="00A77FC4" w:rsidP="001546E3">
      <w:pPr>
        <w:pStyle w:val="JESTECStyleBodyTextIndentComplex10ptFirstline"/>
        <w:spacing w:after="120"/>
        <w:rPr>
          <w:lang w:bidi="en-US"/>
        </w:rPr>
      </w:pPr>
      <w:r w:rsidRPr="001546E3">
        <w:rPr>
          <w:lang w:bidi="en-US"/>
        </w:rPr>
        <w:t>1. Polypropylene is used to reduce sediment, refers to the particle size that is tapped. By using Pp can remove sand, silt, dirt and other sediments that would clog the system are removed. Polypropylene with a pore size of 5 microns and the dimension of the filter is 10 inches* 2.5 inches (length *diameter).</w:t>
      </w:r>
    </w:p>
    <w:p w:rsidR="001546E3" w:rsidRPr="001546E3" w:rsidRDefault="00A77FC4" w:rsidP="001546E3">
      <w:pPr>
        <w:pStyle w:val="JESTECStyleBodyTextIndentComplex10ptFirstline"/>
        <w:spacing w:after="120"/>
        <w:rPr>
          <w:lang w:bidi="en-US"/>
        </w:rPr>
      </w:pPr>
      <w:r w:rsidRPr="001546E3">
        <w:rPr>
          <w:lang w:bidi="en-US"/>
        </w:rPr>
        <w:t xml:space="preserve">2. Granular Activated Carbone filter (GAC) is the proven option to remove certain chemicals, particularly organic chemicals they usually use for adsorption the odor and taste in water treatment. </w:t>
      </w:r>
    </w:p>
    <w:p w:rsidR="001546E3" w:rsidRDefault="00A77FC4" w:rsidP="001546E3">
      <w:pPr>
        <w:pStyle w:val="JESTECStyleBodyTextIndentComplex10ptFirstline"/>
        <w:spacing w:after="120"/>
        <w:rPr>
          <w:lang w:bidi="en-US"/>
        </w:rPr>
      </w:pPr>
      <w:r w:rsidRPr="001546E3">
        <w:rPr>
          <w:lang w:bidi="en-US"/>
        </w:rPr>
        <w:t>3. Carbone block filter (CTO) is used to remove chlorine, high chloramine, VOC, bad taste and odor. The filter pore size is 10 microns and the dimension of the filter is (10 inches* 2.5 inches) length and diameter.</w:t>
      </w:r>
    </w:p>
    <w:p w:rsidR="001546E3" w:rsidRPr="001546E3" w:rsidRDefault="00A77FC4" w:rsidP="005A72D3">
      <w:pPr>
        <w:pStyle w:val="JESTECStyleBodyTextIndentComplex10ptFirstline"/>
        <w:spacing w:after="120"/>
        <w:rPr>
          <w:lang w:val="en-US" w:bidi="en-US"/>
        </w:rPr>
      </w:pPr>
      <w:r w:rsidRPr="001546E3">
        <w:rPr>
          <w:lang w:val="en-US" w:bidi="en-US"/>
        </w:rPr>
        <w:t xml:space="preserve">5. The </w:t>
      </w:r>
      <w:r w:rsidR="005A72D3">
        <w:rPr>
          <w:lang w:val="en-US" w:bidi="en-US"/>
        </w:rPr>
        <w:t>R</w:t>
      </w:r>
      <w:r w:rsidRPr="001546E3">
        <w:rPr>
          <w:lang w:val="en-US" w:bidi="en-US"/>
        </w:rPr>
        <w:t xml:space="preserve">everse </w:t>
      </w:r>
      <w:r w:rsidR="005A72D3">
        <w:rPr>
          <w:lang w:val="en-US" w:bidi="en-US"/>
        </w:rPr>
        <w:t>O</w:t>
      </w:r>
      <w:r w:rsidRPr="001546E3">
        <w:rPr>
          <w:lang w:val="en-US" w:bidi="en-US"/>
        </w:rPr>
        <w:t>smosis is semi-permeable membrane used for removal mineral ion and salt from water, the pore size of the membrane is (&lt; 0.0001 µm) and the dimension is (10 inch*2.5 inch).</w:t>
      </w:r>
    </w:p>
    <w:p w:rsidR="001546E3" w:rsidRPr="001546E3" w:rsidRDefault="00A77FC4" w:rsidP="001546E3">
      <w:pPr>
        <w:pStyle w:val="JESTECStyleBodyTextIndentComplex10ptFirstline"/>
        <w:spacing w:after="120"/>
        <w:rPr>
          <w:lang w:val="en-US" w:bidi="en-US"/>
        </w:rPr>
      </w:pPr>
      <w:r w:rsidRPr="001546E3">
        <w:rPr>
          <w:lang w:val="en-US" w:bidi="en-US"/>
        </w:rPr>
        <w:t xml:space="preserve">6. Zeta Rod unit: the purpose of using the zeta rod for increasing the value of the negative charge (Zeta voltage) of the particles in the solution (water) as shown in </w:t>
      </w:r>
      <w:r w:rsidRPr="00C02701">
        <w:rPr>
          <w:lang w:val="en-US" w:bidi="en-US"/>
        </w:rPr>
        <w:t>Fig1.</w:t>
      </w:r>
      <w:r w:rsidRPr="001546E3">
        <w:rPr>
          <w:lang w:val="en-US" w:bidi="en-US"/>
        </w:rPr>
        <w:t xml:space="preserve"> This pole is used as ZRS 20 (Zeta Corporation). Which is described as resistant to operational conditions such as heat, corrosion and high pressure (35 bar). The ceramic insulator in this electrode should not pass more than 600 μA at a constant voltage above 40 kV. The material of the container in which an oiled pole is made of st-st material. This electrode is connected to a power supply and according to the research requirements, where the constant voltage ranges between 10-40 kV.</w:t>
      </w:r>
    </w:p>
    <w:p w:rsidR="001546E3" w:rsidRPr="00FF7DF8" w:rsidRDefault="00A77FC4" w:rsidP="001546E3">
      <w:pPr>
        <w:pStyle w:val="JESTECStyleBodyTextIndentComplex10ptFirstline"/>
        <w:spacing w:after="120"/>
        <w:rPr>
          <w:lang w:val="en-US" w:bidi="en-US"/>
        </w:rPr>
      </w:pPr>
      <w:r w:rsidRPr="00FF7DF8">
        <w:rPr>
          <w:lang w:val="en-US" w:bidi="en-US"/>
        </w:rPr>
        <w:t>7. The RO industrial type is working normal and the other type is operation with using zeta rod before the RO membrane which is necessary to study the effect of this on the membrane fouling of reverse osmosis. The study began in the middle of March 2018 and finished until the end of May 2018. Fig. 2 shows the schematic diagram of the experimental work setup. Fig. 3 shows the RO system in the laboratory.</w:t>
      </w:r>
      <w:r w:rsidR="006A3B21" w:rsidRPr="00FF7DF8">
        <w:rPr>
          <w:lang w:val="en-US" w:bidi="en-US"/>
        </w:rPr>
        <w:t>and table 1 shows the average characterstic of water the enter to the system.</w:t>
      </w:r>
    </w:p>
    <w:p w:rsidR="00E53943" w:rsidRPr="008B4EF4" w:rsidRDefault="00E53943" w:rsidP="008B4EF4">
      <w:pPr>
        <w:pStyle w:val="JESTECStyleBodyTextIndentComplex10ptFirstline"/>
        <w:spacing w:after="120"/>
        <w:ind w:firstLine="0"/>
        <w:rPr>
          <w:b/>
          <w:bCs/>
          <w:lang w:val="en-US" w:bidi="en-US"/>
        </w:rPr>
      </w:pPr>
    </w:p>
    <w:p w:rsidR="00DC5624" w:rsidRPr="0097737F" w:rsidRDefault="00F33770" w:rsidP="00F33770">
      <w:pPr>
        <w:numPr>
          <w:ilvl w:val="0"/>
          <w:numId w:val="4"/>
        </w:numPr>
        <w:tabs>
          <w:tab w:val="clear" w:pos="360"/>
          <w:tab w:val="num" w:pos="181"/>
        </w:tabs>
        <w:spacing w:before="120" w:after="120"/>
        <w:ind w:right="187"/>
        <w:rPr>
          <w:b/>
          <w:bCs/>
          <w:color w:val="000000"/>
          <w:sz w:val="22"/>
          <w:szCs w:val="22"/>
        </w:rPr>
      </w:pPr>
      <w:r w:rsidRPr="00F33770">
        <w:rPr>
          <w:b/>
          <w:bCs/>
          <w:color w:val="000000"/>
          <w:sz w:val="22"/>
          <w:szCs w:val="22"/>
          <w:lang w:bidi="en-US"/>
        </w:rPr>
        <w:t>Results and Discussion</w:t>
      </w:r>
    </w:p>
    <w:p w:rsidR="00F33770" w:rsidRDefault="00A77FC4" w:rsidP="00C35ED0">
      <w:pPr>
        <w:pStyle w:val="JESTECStyleBodyTextIndentComplex10ptFirstline"/>
        <w:spacing w:after="120"/>
        <w:rPr>
          <w:lang w:bidi="en-US"/>
        </w:rPr>
      </w:pPr>
      <w:r w:rsidRPr="002F6A2C">
        <w:rPr>
          <w:lang w:bidi="en-US"/>
        </w:rPr>
        <w:t xml:space="preserve">For </w:t>
      </w:r>
      <w:r w:rsidR="005A72D3">
        <w:rPr>
          <w:lang w:bidi="en-US"/>
        </w:rPr>
        <w:t>assessment</w:t>
      </w:r>
      <w:r w:rsidRPr="002F6A2C">
        <w:rPr>
          <w:lang w:bidi="en-US"/>
        </w:rPr>
        <w:t xml:space="preserve"> the impact of utilizing zeta rod on the reverse osmosis membrane the examination work </w:t>
      </w:r>
      <w:r w:rsidR="00C35ED0">
        <w:rPr>
          <w:lang w:bidi="en-US"/>
        </w:rPr>
        <w:t xml:space="preserve">first by measure the value of zeta potential , permeate flux and feed pressure and second by the </w:t>
      </w:r>
      <w:r w:rsidRPr="002F6A2C">
        <w:rPr>
          <w:lang w:bidi="en-US"/>
        </w:rPr>
        <w:t xml:space="preserve">utilizing a portion of the physical and chemical properties of water utilizing </w:t>
      </w:r>
      <w:r w:rsidRPr="00F33770">
        <w:rPr>
          <w:lang w:bidi="en-US"/>
        </w:rPr>
        <w:t xml:space="preserve">(TDS, Ec, Turbidity, pH, Cl, </w:t>
      </w:r>
      <w:r w:rsidRPr="00F33770">
        <w:rPr>
          <w:lang w:bidi="en-US"/>
        </w:rPr>
        <w:lastRenderedPageBreak/>
        <w:t>Ca, Na, F). The result of this study showed that the effect of using the zeta rod on the water propertie</w:t>
      </w:r>
      <w:r w:rsidR="005A72D3">
        <w:rPr>
          <w:lang w:bidi="en-US"/>
        </w:rPr>
        <w:t>s as shown in the figures below.</w:t>
      </w:r>
    </w:p>
    <w:p w:rsidR="008B4EF4" w:rsidRDefault="00C35ED0" w:rsidP="00C35ED0">
      <w:pPr>
        <w:pStyle w:val="JESTECStyleBodyTextIndentComplex10ptFirstline"/>
        <w:spacing w:after="120"/>
        <w:rPr>
          <w:lang w:bidi="en-US"/>
        </w:rPr>
      </w:pPr>
      <w:r>
        <w:rPr>
          <w:lang w:bidi="en-US"/>
        </w:rPr>
        <w:t>Fig.4 sh</w:t>
      </w:r>
      <w:r w:rsidR="008B4EF4" w:rsidRPr="008B4EF4">
        <w:rPr>
          <w:lang w:bidi="en-US"/>
        </w:rPr>
        <w:t>ows the experimental values of zeta potential and the comparison between the two runs ,first when use zeta Rod before reverse osmosis membrane and second when  RO is normal working. The value when added zeta is greater and this value can give brief review of the potential add and this effect of colloidal and membrane fouling. This value of ZP -36.31 mv when use zeta Rod and Normal ROM is -4.20 mv so this effort effect of particle to be stable and dispersion in the water. But when RO work normal the value can show the particle is accumulated to the membrane and this cause membrane fouling along the time of use.</w:t>
      </w:r>
    </w:p>
    <w:p w:rsidR="00C35ED0" w:rsidRDefault="00C35ED0" w:rsidP="00C35ED0">
      <w:pPr>
        <w:pStyle w:val="JESTECStyleBodyTextIndentComplex10ptFirstline"/>
        <w:spacing w:after="120"/>
        <w:rPr>
          <w:lang w:bidi="en-US"/>
        </w:rPr>
      </w:pPr>
    </w:p>
    <w:p w:rsidR="00C35ED0" w:rsidRDefault="00C35ED0" w:rsidP="00C35ED0">
      <w:pPr>
        <w:pStyle w:val="JESTECStyleBodyTextIndentComplex10ptFirstline"/>
        <w:rPr>
          <w:lang w:bidi="en-US"/>
        </w:rPr>
      </w:pPr>
      <w:r w:rsidRPr="00C35ED0">
        <w:rPr>
          <w:lang w:bidi="en-US"/>
        </w:rPr>
        <w:t>Fig</w:t>
      </w:r>
      <w:r>
        <w:rPr>
          <w:lang w:bidi="en-US"/>
        </w:rPr>
        <w:t>.5</w:t>
      </w:r>
      <w:r w:rsidRPr="00C35ED0">
        <w:rPr>
          <w:lang w:bidi="en-US"/>
        </w:rPr>
        <w:t xml:space="preserve"> can show the relationship between times and permeate flux. The effect of zeta Rod on permeate flux led to increasing the permeate flux (23.6) %. This increasing explained that the water was subjected to the electrical potential</w:t>
      </w:r>
      <w:r w:rsidRPr="00C35ED0">
        <w:rPr>
          <w:lang w:val="en-US" w:bidi="en-US"/>
        </w:rPr>
        <w:t>h</w:t>
      </w:r>
      <w:r w:rsidRPr="00C35ED0">
        <w:rPr>
          <w:lang w:bidi="en-US"/>
        </w:rPr>
        <w:t>igh electric when entering the metal cylinder The container on the electrode earns a negative charge.An additional grouping on the surface of its colloidal particles .The assembly around which increases the internal voltage Water, which in turn will increase aversion and action greater than the usual value of water. The system becomes more efficient to produce water for the same quantity of water that enters the two type system of RO. From this result can say that using ZR before ROM effect of increase permeate flow and increasing recovery rate and this result is agree with the [11].</w:t>
      </w:r>
    </w:p>
    <w:p w:rsidR="00C35ED0" w:rsidRDefault="00C35ED0" w:rsidP="00C35ED0">
      <w:pPr>
        <w:pStyle w:val="JESTECStyleBodyTextIndentComplex10ptFirstline"/>
        <w:rPr>
          <w:lang w:bidi="en-US"/>
        </w:rPr>
      </w:pPr>
    </w:p>
    <w:p w:rsidR="00C35ED0" w:rsidRPr="00C35ED0" w:rsidRDefault="00C35ED0" w:rsidP="00C35ED0">
      <w:pPr>
        <w:pStyle w:val="JESTECStyleBodyTextIndentComplex10ptFirstline"/>
        <w:rPr>
          <w:lang w:val="en-US" w:bidi="en-US"/>
        </w:rPr>
      </w:pPr>
      <w:r>
        <w:rPr>
          <w:lang w:val="en-US" w:bidi="en-US"/>
        </w:rPr>
        <w:t>From fig.6</w:t>
      </w:r>
      <w:r w:rsidRPr="00C35ED0">
        <w:rPr>
          <w:lang w:val="en-US" w:bidi="en-US"/>
        </w:rPr>
        <w:t xml:space="preserve"> the result showed the effect of Zeta Rod to decrease the real feed pressure (9.92) % percentage. By this operating pressure, RO membrane can work more efficient and reduce concentration polarization and membrane fouling. Then prevent membrane fouling which leads membrane work for a long time. This result is compatible with </w:t>
      </w:r>
      <w:r w:rsidRPr="00C35ED0">
        <w:rPr>
          <w:b/>
          <w:bCs/>
          <w:lang w:val="en-US" w:bidi="en-US"/>
        </w:rPr>
        <w:t>[11].</w:t>
      </w:r>
      <w:r w:rsidRPr="00C35ED0">
        <w:rPr>
          <w:lang w:val="en-US" w:bidi="en-US"/>
        </w:rPr>
        <w:t>for decrease the applied pressure on the membrane.</w:t>
      </w:r>
    </w:p>
    <w:p w:rsidR="00C35ED0" w:rsidRPr="00C35ED0" w:rsidRDefault="00C35ED0" w:rsidP="00C35ED0">
      <w:pPr>
        <w:pStyle w:val="JESTECStyleBodyTextIndentComplex10ptFirstline"/>
        <w:rPr>
          <w:lang w:val="en-US" w:bidi="en-US"/>
        </w:rPr>
      </w:pPr>
    </w:p>
    <w:p w:rsidR="00C35ED0" w:rsidRDefault="00C35ED0" w:rsidP="00C35ED0">
      <w:pPr>
        <w:pStyle w:val="JESTECStyleBodyTextIndentComplex10ptFirstline"/>
        <w:rPr>
          <w:lang w:bidi="en-US"/>
        </w:rPr>
      </w:pPr>
    </w:p>
    <w:p w:rsidR="00C35ED0" w:rsidRPr="00C35ED0" w:rsidRDefault="00C35ED0" w:rsidP="00C35ED0">
      <w:pPr>
        <w:pStyle w:val="JESTECStyleBodyTextIndentComplex10ptFirstline"/>
        <w:rPr>
          <w:lang w:bidi="en-US"/>
        </w:rPr>
      </w:pPr>
    </w:p>
    <w:p w:rsidR="00C35ED0" w:rsidRDefault="00C35ED0" w:rsidP="00C35ED0">
      <w:pPr>
        <w:pStyle w:val="JESTECStyleBodyTextIndentComplex10ptFirstline"/>
        <w:spacing w:after="120"/>
        <w:rPr>
          <w:lang w:bidi="en-US"/>
        </w:rPr>
      </w:pPr>
    </w:p>
    <w:p w:rsidR="00C35ED0" w:rsidRDefault="00C35ED0" w:rsidP="00C35ED0">
      <w:pPr>
        <w:pStyle w:val="JESTECStyleBodyTextIndentComplex10ptFirstline"/>
        <w:spacing w:after="120"/>
        <w:rPr>
          <w:lang w:bidi="en-US"/>
        </w:rPr>
      </w:pPr>
    </w:p>
    <w:p w:rsidR="00C35ED0" w:rsidRPr="00FF7DF8" w:rsidRDefault="00C35ED0" w:rsidP="00C35ED0">
      <w:pPr>
        <w:pStyle w:val="JESTECStyleBodyTextIndentComplex10ptFirstline"/>
        <w:spacing w:after="120"/>
        <w:rPr>
          <w:lang w:bidi="en-US"/>
        </w:rPr>
      </w:pPr>
    </w:p>
    <w:p w:rsidR="00F33770" w:rsidRPr="00FF7DF8" w:rsidRDefault="00C35ED0" w:rsidP="003D0201">
      <w:pPr>
        <w:pStyle w:val="JESTECStyleBodyTextIndentComplex10ptFirstline"/>
        <w:spacing w:after="120"/>
        <w:rPr>
          <w:lang w:bidi="en-US"/>
        </w:rPr>
      </w:pPr>
      <w:r w:rsidRPr="00FF7DF8">
        <w:rPr>
          <w:lang w:bidi="en-US"/>
        </w:rPr>
        <w:t>Fig.7</w:t>
      </w:r>
      <w:r w:rsidR="00520A6A" w:rsidRPr="00FF7DF8">
        <w:rPr>
          <w:lang w:bidi="en-US"/>
        </w:rPr>
        <w:t xml:space="preserve">shows the relationship between TDS concentration in feed water and TDS in the treated water. In the experimental work when the system operation the TDS of feed water range between (315-487) mg/L, and compare the treated water permeate concentration and percentage removal between two runs of RO. for the first time the treated water permeate concentration of the RON operation will reach between (3-8) mg/L minimum and maximum value. And the percentage removal between (99.18-98.34) % maximum and minimum value. The second when ROZR the TDS of treated water between (7-16) mg\L minimum and maximum value, and the percentage removal between (97.78-96.69) % maximum and minimum value. </w:t>
      </w:r>
      <w:r w:rsidR="00F4676D" w:rsidRPr="00FF7DF8">
        <w:rPr>
          <w:lang w:bidi="en-US"/>
        </w:rPr>
        <w:t>The reason for this is the increase in negative charges by zeta potential, which increases the percentage of dispersion in salts and prevents the accumulation  of salts on the surface of the membranes</w:t>
      </w:r>
      <w:r w:rsidR="003D0201" w:rsidRPr="00FF7DF8">
        <w:rPr>
          <w:lang w:bidi="en-US"/>
        </w:rPr>
        <w:t>[9].</w:t>
      </w:r>
    </w:p>
    <w:p w:rsidR="00C35ED0" w:rsidRDefault="00C35ED0" w:rsidP="00C35ED0">
      <w:pPr>
        <w:pStyle w:val="JESTECStyleBodyTextIndentComplex10ptFirstline"/>
        <w:spacing w:after="120"/>
        <w:ind w:firstLine="0"/>
      </w:pPr>
    </w:p>
    <w:p w:rsidR="00C35ED0" w:rsidRPr="00FF7DF8" w:rsidRDefault="00C35ED0" w:rsidP="00C35ED0">
      <w:pPr>
        <w:pStyle w:val="JESTECStyleBodyTextIndentComplex10ptFirstline"/>
        <w:spacing w:after="120"/>
        <w:ind w:firstLine="0"/>
        <w:rPr>
          <w:lang w:val="en-US" w:bidi="en-US"/>
        </w:rPr>
      </w:pPr>
    </w:p>
    <w:p w:rsidR="00F33770" w:rsidRPr="00FF7DF8" w:rsidRDefault="00A77FC4" w:rsidP="00C35ED0">
      <w:pPr>
        <w:pStyle w:val="JESTECStyleBodyTextIndentComplex10ptFirstline"/>
        <w:spacing w:after="120"/>
        <w:ind w:firstLine="0"/>
        <w:rPr>
          <w:lang w:val="en-US" w:bidi="en-US"/>
        </w:rPr>
      </w:pPr>
      <w:r w:rsidRPr="00FF7DF8">
        <w:rPr>
          <w:lang w:val="en-US" w:bidi="en-US"/>
        </w:rPr>
        <w:t xml:space="preserve">From Fig. </w:t>
      </w:r>
      <w:r w:rsidR="00C35ED0" w:rsidRPr="00FF7DF8">
        <w:rPr>
          <w:lang w:val="en-US" w:bidi="en-US"/>
        </w:rPr>
        <w:t xml:space="preserve">8 </w:t>
      </w:r>
      <w:r w:rsidR="00520A6A" w:rsidRPr="00FF7DF8">
        <w:rPr>
          <w:lang w:bidi="en-US"/>
        </w:rPr>
        <w:t xml:space="preserve">showed the relationship of Ec of feed water and Ec of treated water. The Ec value of RO when application zeta Rod is more than of RO normal. The value Ec with RON is between (6.28-45.01) (μm/cm) minimum and maximum value. And the percentage removal between (98.74-93.84) % maximum and minimum value. The value of Ec ROZR between (15.14-58.40) (μm/cm) minimum and maximum value, and percentage removal between (96.96-92.01) % maximum and minimum value. This value increases when utilizing zeta Rod because this application, acting net charge increasing of suspended particles by casting varying high voltage through the ceramic Rod in the system and this is compatible with </w:t>
      </w:r>
      <w:r w:rsidR="00502C8B" w:rsidRPr="00FF7DF8">
        <w:rPr>
          <w:lang w:bidi="en-US"/>
        </w:rPr>
        <w:t>[</w:t>
      </w:r>
      <w:r w:rsidR="007031EB" w:rsidRPr="00FF7DF8">
        <w:rPr>
          <w:lang w:bidi="en-US"/>
        </w:rPr>
        <w:t>8</w:t>
      </w:r>
      <w:r w:rsidR="00502C8B" w:rsidRPr="00FF7DF8">
        <w:rPr>
          <w:lang w:bidi="en-US"/>
        </w:rPr>
        <w:t>].</w:t>
      </w:r>
    </w:p>
    <w:p w:rsidR="00C35ED0" w:rsidRPr="00FF7DF8" w:rsidRDefault="00C35ED0" w:rsidP="00737A16">
      <w:pPr>
        <w:pStyle w:val="JESTECStyleBodyTextIndentComplex10ptFirstline"/>
        <w:spacing w:after="120"/>
        <w:rPr>
          <w:lang w:val="en-US" w:bidi="en-US"/>
        </w:rPr>
      </w:pPr>
    </w:p>
    <w:p w:rsidR="00F33770" w:rsidRPr="00FF7DF8" w:rsidRDefault="00A77FC4" w:rsidP="00C35ED0">
      <w:pPr>
        <w:pStyle w:val="JESTECStyleBodyTextIndentComplex10ptFirstline"/>
        <w:spacing w:after="120"/>
        <w:rPr>
          <w:lang w:val="en-US" w:bidi="en-US"/>
        </w:rPr>
      </w:pPr>
      <w:r w:rsidRPr="00FF7DF8">
        <w:rPr>
          <w:lang w:val="en-US" w:bidi="en-US"/>
        </w:rPr>
        <w:t xml:space="preserve">Fig. </w:t>
      </w:r>
      <w:r w:rsidR="00C35ED0" w:rsidRPr="00FF7DF8">
        <w:rPr>
          <w:lang w:val="en-US" w:bidi="en-US"/>
        </w:rPr>
        <w:t>9</w:t>
      </w:r>
      <w:r w:rsidRPr="00FF7DF8">
        <w:rPr>
          <w:lang w:val="en-US" w:bidi="en-US"/>
        </w:rPr>
        <w:t xml:space="preserve"> shows the relationship between turbidity</w:t>
      </w:r>
      <w:r w:rsidR="00737A16" w:rsidRPr="00FF7DF8">
        <w:rPr>
          <w:lang w:val="en-US" w:bidi="en-US"/>
        </w:rPr>
        <w:t xml:space="preserve"> removal</w:t>
      </w:r>
      <w:r w:rsidRPr="00FF7DF8">
        <w:rPr>
          <w:lang w:val="en-US" w:bidi="en-US"/>
        </w:rPr>
        <w:t xml:space="preserve"> and time. The result appeared that the value of turbidity</w:t>
      </w:r>
      <w:r w:rsidR="00737A16" w:rsidRPr="00FF7DF8">
        <w:rPr>
          <w:lang w:val="en-US" w:bidi="en-US"/>
        </w:rPr>
        <w:t xml:space="preserve"> removal</w:t>
      </w:r>
      <w:r w:rsidRPr="00FF7DF8">
        <w:rPr>
          <w:lang w:val="en-US" w:bidi="en-US"/>
        </w:rPr>
        <w:t xml:space="preserve"> with using the zeta rod is </w:t>
      </w:r>
      <w:r w:rsidR="00737A16" w:rsidRPr="00FF7DF8">
        <w:rPr>
          <w:lang w:val="en-US" w:bidi="en-US"/>
        </w:rPr>
        <w:t>higher</w:t>
      </w:r>
      <w:r w:rsidRPr="00FF7DF8">
        <w:rPr>
          <w:lang w:val="en-US" w:bidi="en-US"/>
        </w:rPr>
        <w:t xml:space="preserve"> than with the RON. So the best value of removal turbidity with using zeta rod, due to removing them. Either when the RON the turbidity accumulated in the surface of the membrane and the effect of clogged the membrane and formation fouling.</w:t>
      </w:r>
    </w:p>
    <w:p w:rsidR="006F22DA" w:rsidRPr="00FF7DF8" w:rsidRDefault="006F22DA" w:rsidP="00737A16">
      <w:pPr>
        <w:pStyle w:val="JESTECStyleBodyTextIndentComplex10ptFirstline"/>
        <w:spacing w:after="120"/>
        <w:jc w:val="center"/>
        <w:rPr>
          <w:lang w:val="en-US" w:bidi="en-US"/>
        </w:rPr>
      </w:pPr>
    </w:p>
    <w:p w:rsidR="00FD237C" w:rsidRPr="00FF7DF8" w:rsidRDefault="00A77FC4" w:rsidP="00C35ED0">
      <w:pPr>
        <w:pStyle w:val="JESTECStyleBodyTextIndentComplex10ptFirstline"/>
        <w:spacing w:after="120"/>
        <w:rPr>
          <w:lang w:val="en-US" w:bidi="en-US"/>
        </w:rPr>
      </w:pPr>
      <w:r w:rsidRPr="00FF7DF8">
        <w:rPr>
          <w:lang w:val="en-US" w:bidi="en-US"/>
        </w:rPr>
        <w:t>Fig.</w:t>
      </w:r>
      <w:r w:rsidR="00C35ED0" w:rsidRPr="00FF7DF8">
        <w:rPr>
          <w:lang w:val="en-US" w:bidi="en-US"/>
        </w:rPr>
        <w:t>10</w:t>
      </w:r>
      <w:r w:rsidR="00F77C97" w:rsidRPr="00FF7DF8">
        <w:rPr>
          <w:lang w:bidi="en-US"/>
        </w:rPr>
        <w:t xml:space="preserve">shows the relationship between the pH of the treated water with time. The result for RON is between (5.38-6.74) minimum and maximum value. The result of ROZR is between (5.44 - 7.29). pH is the most influential factor in the value of the Zeta effort, which increases its value by increasing OH- the negative. Since zeta Rod generates a negative charge released in water in the form of ions that may bind to the </w:t>
      </w:r>
      <w:r w:rsidR="00F77C97" w:rsidRPr="00FF7DF8">
        <w:rPr>
          <w:lang w:val="en-US" w:bidi="en-US"/>
        </w:rPr>
        <w:t>suspended particles or remain suspended in a free form, so the pH value increases. When the pH of the water decreases, the water tends to be acidic. The colloids in the water will become more receptive to the negativ</w:t>
      </w:r>
      <w:r w:rsidR="00137AE5" w:rsidRPr="00FF7DF8">
        <w:rPr>
          <w:lang w:val="en-US" w:bidi="en-US"/>
        </w:rPr>
        <w:t>e ions from the Zeta Rod device [</w:t>
      </w:r>
      <w:r w:rsidR="007031EB" w:rsidRPr="00FF7DF8">
        <w:rPr>
          <w:lang w:val="en-US" w:bidi="en-US"/>
        </w:rPr>
        <w:t>10</w:t>
      </w:r>
      <w:r w:rsidR="00137AE5" w:rsidRPr="00FF7DF8">
        <w:rPr>
          <w:lang w:val="en-US" w:bidi="en-US"/>
        </w:rPr>
        <w:t>].</w:t>
      </w:r>
    </w:p>
    <w:p w:rsidR="00F33770" w:rsidRPr="00FF7DF8" w:rsidRDefault="00F33770" w:rsidP="00003ADD">
      <w:pPr>
        <w:pStyle w:val="JESTECStyleBodyTextIndentComplex10ptFirstline"/>
        <w:spacing w:after="120"/>
        <w:ind w:firstLine="0"/>
        <w:jc w:val="center"/>
        <w:rPr>
          <w:lang w:val="en-US" w:bidi="en-US"/>
        </w:rPr>
      </w:pPr>
    </w:p>
    <w:p w:rsidR="00FD237C" w:rsidRPr="00FF7DF8" w:rsidRDefault="00A77FC4" w:rsidP="00FF7DF8">
      <w:pPr>
        <w:pStyle w:val="JESTECStyleBodyTextIndentComplex10ptFirstline"/>
        <w:spacing w:after="120"/>
        <w:rPr>
          <w:lang w:val="en-US" w:bidi="en-US"/>
        </w:rPr>
      </w:pPr>
      <w:r w:rsidRPr="00FF7DF8">
        <w:rPr>
          <w:lang w:val="en-US" w:bidi="en-US"/>
        </w:rPr>
        <w:t>From</w:t>
      </w:r>
      <w:r w:rsidR="00325474" w:rsidRPr="00FF7DF8">
        <w:rPr>
          <w:lang w:val="en-US" w:bidi="en-US"/>
        </w:rPr>
        <w:t>Figs. (</w:t>
      </w:r>
      <w:r w:rsidR="00C35ED0" w:rsidRPr="00FF7DF8">
        <w:rPr>
          <w:lang w:val="en-US" w:bidi="en-US"/>
        </w:rPr>
        <w:t>11</w:t>
      </w:r>
      <w:r w:rsidR="00325474" w:rsidRPr="00FF7DF8">
        <w:rPr>
          <w:lang w:val="en-US" w:bidi="en-US"/>
        </w:rPr>
        <w:t xml:space="preserve">, </w:t>
      </w:r>
      <w:r w:rsidR="00C35ED0" w:rsidRPr="00FF7DF8">
        <w:rPr>
          <w:lang w:val="en-US" w:bidi="en-US"/>
        </w:rPr>
        <w:t>12</w:t>
      </w:r>
      <w:r w:rsidR="00325474" w:rsidRPr="00FF7DF8">
        <w:rPr>
          <w:lang w:val="en-US" w:bidi="en-US"/>
        </w:rPr>
        <w:t xml:space="preserve">, </w:t>
      </w:r>
      <w:r w:rsidR="00C35ED0" w:rsidRPr="00FF7DF8">
        <w:rPr>
          <w:lang w:val="en-US" w:bidi="en-US"/>
        </w:rPr>
        <w:t>13</w:t>
      </w:r>
      <w:r w:rsidR="00325474" w:rsidRPr="00FF7DF8">
        <w:rPr>
          <w:lang w:val="en-US" w:bidi="en-US"/>
        </w:rPr>
        <w:t>, and 1</w:t>
      </w:r>
      <w:r w:rsidR="00C35ED0" w:rsidRPr="00FF7DF8">
        <w:rPr>
          <w:lang w:val="en-US" w:bidi="en-US"/>
        </w:rPr>
        <w:t>4</w:t>
      </w:r>
      <w:r w:rsidR="00325474" w:rsidRPr="00FF7DF8">
        <w:rPr>
          <w:lang w:val="en-US" w:bidi="en-US"/>
        </w:rPr>
        <w:t>)</w:t>
      </w:r>
      <w:r w:rsidR="00CD6736" w:rsidRPr="00FF7DF8">
        <w:rPr>
          <w:lang w:val="en-US" w:bidi="en-US"/>
        </w:rPr>
        <w:t xml:space="preserve">shows the relationship between the change of concentration of chloride (Cl), calcium (Ca), sodium (Na) and fluoride (F) with time. The result of maximum and minimum value of permeate concentration and percentage removal value shown in Table </w:t>
      </w:r>
      <w:r w:rsidR="006378B6" w:rsidRPr="00FF7DF8">
        <w:rPr>
          <w:lang w:val="en-US" w:bidi="en-US"/>
        </w:rPr>
        <w:t>2</w:t>
      </w:r>
      <w:r w:rsidR="00CD6736" w:rsidRPr="00FF7DF8">
        <w:rPr>
          <w:lang w:val="en-US" w:bidi="en-US"/>
        </w:rPr>
        <w:t xml:space="preserve"> when utilizing high voltage capacity device notice that the charge effect of the particle dispersion and due to the effect of the zeta efforts Increasing the dissolved salt dispersion and break the big particle into small. So, subsequently, particles become suspended in the water. And the number becomes larger. Thus increasing the reading rat</w:t>
      </w:r>
      <w:r w:rsidR="00137AE5" w:rsidRPr="00FF7DF8">
        <w:rPr>
          <w:lang w:val="en-US" w:bidi="en-US"/>
        </w:rPr>
        <w:t>e for the same sample of water [</w:t>
      </w:r>
      <w:r w:rsidR="007031EB" w:rsidRPr="00FF7DF8">
        <w:rPr>
          <w:lang w:val="en-US" w:bidi="en-US"/>
        </w:rPr>
        <w:t>10</w:t>
      </w:r>
      <w:r w:rsidR="00DD5CA0" w:rsidRPr="00FF7DF8">
        <w:rPr>
          <w:lang w:val="en-US" w:bidi="en-US"/>
        </w:rPr>
        <w:t>,11</w:t>
      </w:r>
      <w:r w:rsidR="00137AE5" w:rsidRPr="00FF7DF8">
        <w:rPr>
          <w:lang w:val="en-US" w:bidi="en-US"/>
        </w:rPr>
        <w:t>]</w:t>
      </w:r>
      <w:r w:rsidR="00CD6736" w:rsidRPr="00FF7DF8">
        <w:rPr>
          <w:b/>
          <w:bCs/>
          <w:lang w:val="en-US" w:bidi="en-US"/>
        </w:rPr>
        <w:t xml:space="preserve">. </w:t>
      </w:r>
    </w:p>
    <w:p w:rsidR="008035CD" w:rsidRPr="00FF7DF8" w:rsidRDefault="00FD237C" w:rsidP="00FD237C">
      <w:pPr>
        <w:numPr>
          <w:ilvl w:val="0"/>
          <w:numId w:val="4"/>
        </w:numPr>
        <w:tabs>
          <w:tab w:val="clear" w:pos="360"/>
          <w:tab w:val="num" w:pos="181"/>
        </w:tabs>
        <w:spacing w:before="120" w:after="120"/>
        <w:ind w:right="187"/>
        <w:rPr>
          <w:b/>
          <w:bCs/>
          <w:sz w:val="22"/>
          <w:szCs w:val="22"/>
        </w:rPr>
      </w:pPr>
      <w:r w:rsidRPr="00FF7DF8">
        <w:rPr>
          <w:b/>
          <w:bCs/>
          <w:sz w:val="22"/>
          <w:szCs w:val="22"/>
          <w:lang w:val="en-US"/>
        </w:rPr>
        <w:t>Conclusion and Recommendations</w:t>
      </w:r>
    </w:p>
    <w:p w:rsidR="00137AE5" w:rsidRPr="00FF7DF8" w:rsidRDefault="001E0E40" w:rsidP="00137AE5">
      <w:pPr>
        <w:spacing w:before="120" w:after="120"/>
        <w:ind w:right="187"/>
        <w:rPr>
          <w:rFonts w:eastAsia="Times New Roman"/>
          <w:szCs w:val="20"/>
          <w:lang w:val="en-US"/>
        </w:rPr>
      </w:pPr>
      <w:r w:rsidRPr="00FF7DF8">
        <w:rPr>
          <w:rFonts w:eastAsia="Times New Roman"/>
          <w:szCs w:val="20"/>
          <w:lang w:val="en-US"/>
        </w:rPr>
        <w:t xml:space="preserve">From the results obtained, can conclude that adding a zeta rod device leads to an increase in the production water of the reverse osmosis systems by 23.6% and also reduces the pressure on the membranes by 9.92% and thus the reverse osmosis membranes can be kept clean. The main principle of making a zeta rod is to release negative charges of colloidal particles and keep them suspended. So the membrane can be kept clean and no chemical washing or membrane </w:t>
      </w:r>
      <w:r w:rsidRPr="00FF7DF8">
        <w:rPr>
          <w:rFonts w:eastAsia="Times New Roman"/>
          <w:szCs w:val="20"/>
          <w:lang w:val="en-US"/>
        </w:rPr>
        <w:lastRenderedPageBreak/>
        <w:t>replacement required. Using a device will reduce maintenance times on the reverse osmosis me</w:t>
      </w:r>
      <w:r w:rsidR="00137AE5" w:rsidRPr="00FF7DF8">
        <w:rPr>
          <w:rFonts w:eastAsia="Times New Roman"/>
          <w:szCs w:val="20"/>
          <w:lang w:val="en-US"/>
        </w:rPr>
        <w:t xml:space="preserve">mbrane and thus reduce economic cost. </w:t>
      </w:r>
    </w:p>
    <w:p w:rsidR="00DD5CA0" w:rsidRPr="00FF7DF8" w:rsidRDefault="00DD5CA0" w:rsidP="00C35ED0">
      <w:pPr>
        <w:spacing w:before="60"/>
        <w:jc w:val="both"/>
        <w:rPr>
          <w:lang w:val="de-DE" w:bidi="en-US"/>
        </w:rPr>
      </w:pPr>
    </w:p>
    <w:sectPr w:rsidR="00DD5CA0" w:rsidRPr="00FF7DF8" w:rsidSect="00CA6E32">
      <w:headerReference w:type="even" r:id="rId8"/>
      <w:headerReference w:type="default" r:id="rId9"/>
      <w:footerReference w:type="even" r:id="rId10"/>
      <w:footerReference w:type="default" r:id="rId11"/>
      <w:footerReference w:type="first" r:id="rId12"/>
      <w:pgSz w:w="11907" w:h="16840" w:code="9"/>
      <w:pgMar w:top="1440" w:right="3514" w:bottom="3240" w:left="1800" w:header="720" w:footer="288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F52" w:rsidRDefault="009B2F52">
      <w:r>
        <w:separator/>
      </w:r>
    </w:p>
  </w:endnote>
  <w:endnote w:type="continuationSeparator" w:id="1">
    <w:p w:rsidR="009B2F52" w:rsidRDefault="009B2F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MS PMincho">
    <w:panose1 w:val="02020600040205080304"/>
    <w:charset w:val="80"/>
    <w:family w:val="roman"/>
    <w:pitch w:val="variable"/>
    <w:sig w:usb0="E00002FF" w:usb1="6AC7FDFB" w:usb2="00000012" w:usb3="00000000" w:csb0="0002009F" w:csb1="00000000"/>
  </w:font>
  <w:font w:name="FNPNLM+TimesNewRoman,Bold">
    <w:altName w:val="Times New Roman"/>
    <w:panose1 w:val="00000000000000000000"/>
    <w:charset w:val="00"/>
    <w:family w:val="roman"/>
    <w:notTrueType/>
    <w:pitch w:val="default"/>
    <w:sig w:usb0="00000003" w:usb1="00000000" w:usb2="00000000" w:usb3="00000000" w:csb0="00000001" w:csb1="00000000"/>
  </w:font>
  <w:font w:name="FNPOCP+TimesNewRoman,Italic">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19B" w:rsidRDefault="0017719B" w:rsidP="0042755A">
    <w:pPr>
      <w:pStyle w:val="Header"/>
      <w:rPr>
        <w:rFonts w:ascii="Arial" w:hAnsi="Arial" w:cs="Arial"/>
        <w:b/>
        <w:sz w:val="18"/>
        <w:szCs w:val="18"/>
      </w:rPr>
    </w:pPr>
  </w:p>
  <w:p w:rsidR="0017719B" w:rsidRDefault="0017719B" w:rsidP="0042755A">
    <w:pPr>
      <w:pStyle w:val="Header"/>
      <w:rPr>
        <w:rFonts w:ascii="Arial" w:hAnsi="Arial" w:cs="Arial"/>
        <w:b/>
        <w:sz w:val="18"/>
        <w:szCs w:val="18"/>
      </w:rPr>
    </w:pPr>
  </w:p>
  <w:p w:rsidR="0017719B" w:rsidRDefault="0017719B" w:rsidP="001006C0">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19B" w:rsidRDefault="0017719B" w:rsidP="0042755A">
    <w:pPr>
      <w:pStyle w:val="Header"/>
      <w:rPr>
        <w:rFonts w:ascii="Arial" w:hAnsi="Arial" w:cs="Arial"/>
        <w:b/>
        <w:sz w:val="18"/>
        <w:szCs w:val="18"/>
      </w:rPr>
    </w:pPr>
  </w:p>
  <w:p w:rsidR="0017719B" w:rsidRDefault="0017719B" w:rsidP="0042755A">
    <w:pPr>
      <w:pStyle w:val="Header"/>
      <w:rPr>
        <w:rFonts w:ascii="Arial" w:hAnsi="Arial" w:cs="Arial"/>
        <w:b/>
        <w:sz w:val="18"/>
        <w:szCs w:val="18"/>
      </w:rPr>
    </w:pPr>
  </w:p>
  <w:p w:rsidR="0017719B" w:rsidRDefault="0017719B" w:rsidP="0042755A">
    <w:pPr>
      <w:pStyle w:val="Footer"/>
      <w:tabs>
        <w:tab w:val="clear" w:pos="4320"/>
        <w:tab w:val="center" w:pos="0"/>
      </w:tabs>
      <w:jc w:val="center"/>
      <w:rPr>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19B" w:rsidRPr="002C5699" w:rsidRDefault="00A77FC4" w:rsidP="0050301C">
    <w:pPr>
      <w:pStyle w:val="Footer"/>
      <w:jc w:val="center"/>
      <w:rPr>
        <w:rFonts w:ascii="Arial" w:hAnsi="Arial" w:cs="Arial"/>
        <w:sz w:val="18"/>
        <w:szCs w:val="18"/>
        <w:lang w:val="en-US"/>
      </w:rPr>
    </w:pPr>
    <w:r>
      <w:rPr>
        <w:rFonts w:ascii="Arial" w:hAnsi="Arial" w:cs="Arial"/>
        <w:sz w:val="18"/>
        <w:szCs w:val="18"/>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F52" w:rsidRDefault="009B2F52">
      <w:r>
        <w:separator/>
      </w:r>
    </w:p>
  </w:footnote>
  <w:footnote w:type="continuationSeparator" w:id="1">
    <w:p w:rsidR="009B2F52" w:rsidRDefault="009B2F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19B" w:rsidRPr="001B12C0" w:rsidRDefault="00B50AE4" w:rsidP="008F2C2B">
    <w:pPr>
      <w:pStyle w:val="Header"/>
      <w:rPr>
        <w:lang w:val="en-US"/>
      </w:rPr>
    </w:pPr>
    <w:r w:rsidRPr="00563180">
      <w:rPr>
        <w:rStyle w:val="PageNumber"/>
        <w:rFonts w:ascii="Arial" w:hAnsi="Arial" w:cs="Arial"/>
        <w:sz w:val="18"/>
        <w:szCs w:val="18"/>
      </w:rPr>
      <w:fldChar w:fldCharType="begin"/>
    </w:r>
    <w:r w:rsidR="00A77FC4" w:rsidRPr="00563180">
      <w:rPr>
        <w:rStyle w:val="PageNumber"/>
        <w:rFonts w:ascii="Arial" w:hAnsi="Arial" w:cs="Arial"/>
        <w:sz w:val="18"/>
        <w:szCs w:val="18"/>
      </w:rPr>
      <w:instrText xml:space="preserve"> PAGE </w:instrText>
    </w:r>
    <w:r w:rsidRPr="00563180">
      <w:rPr>
        <w:rStyle w:val="PageNumber"/>
        <w:rFonts w:ascii="Arial" w:hAnsi="Arial" w:cs="Arial"/>
        <w:sz w:val="18"/>
        <w:szCs w:val="18"/>
      </w:rPr>
      <w:fldChar w:fldCharType="separate"/>
    </w:r>
    <w:r w:rsidR="00A0431F">
      <w:rPr>
        <w:rStyle w:val="PageNumber"/>
        <w:rFonts w:ascii="Arial" w:hAnsi="Arial" w:cs="Arial"/>
        <w:noProof/>
        <w:sz w:val="18"/>
        <w:szCs w:val="18"/>
      </w:rPr>
      <w:t>6</w:t>
    </w:r>
    <w:r w:rsidRPr="00563180">
      <w:rPr>
        <w:rStyle w:val="PageNumber"/>
        <w:rFonts w:ascii="Arial" w:hAnsi="Arial" w:cs="Arial"/>
        <w:sz w:val="18"/>
        <w:szCs w:val="1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19B" w:rsidRPr="00684E22" w:rsidRDefault="00B50AE4" w:rsidP="003A5EBA">
    <w:pPr>
      <w:jc w:val="right"/>
      <w:rPr>
        <w:rFonts w:ascii="Arial" w:hAnsi="Arial" w:cs="Arial"/>
        <w:i/>
        <w:sz w:val="18"/>
        <w:szCs w:val="18"/>
      </w:rPr>
    </w:pPr>
    <w:r w:rsidRPr="00563180">
      <w:rPr>
        <w:rStyle w:val="PageNumber"/>
        <w:rFonts w:ascii="Arial" w:hAnsi="Arial" w:cs="Arial"/>
        <w:sz w:val="18"/>
        <w:szCs w:val="18"/>
      </w:rPr>
      <w:fldChar w:fldCharType="begin"/>
    </w:r>
    <w:r w:rsidR="00A77FC4" w:rsidRPr="00563180">
      <w:rPr>
        <w:rStyle w:val="PageNumber"/>
        <w:rFonts w:ascii="Arial" w:hAnsi="Arial" w:cs="Arial"/>
        <w:sz w:val="18"/>
        <w:szCs w:val="18"/>
      </w:rPr>
      <w:instrText xml:space="preserve"> PAGE </w:instrText>
    </w:r>
    <w:r w:rsidRPr="00563180">
      <w:rPr>
        <w:rStyle w:val="PageNumber"/>
        <w:rFonts w:ascii="Arial" w:hAnsi="Arial" w:cs="Arial"/>
        <w:sz w:val="18"/>
        <w:szCs w:val="18"/>
      </w:rPr>
      <w:fldChar w:fldCharType="separate"/>
    </w:r>
    <w:r w:rsidR="00A0431F">
      <w:rPr>
        <w:rStyle w:val="PageNumber"/>
        <w:rFonts w:ascii="Arial" w:hAnsi="Arial" w:cs="Arial"/>
        <w:noProof/>
        <w:sz w:val="18"/>
        <w:szCs w:val="18"/>
      </w:rPr>
      <w:t>5</w:t>
    </w:r>
    <w:r w:rsidRPr="00563180">
      <w:rPr>
        <w:rStyle w:val="PageNumber"/>
        <w:rFonts w:ascii="Arial" w:hAnsi="Arial" w:cs="Arial"/>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 o:bullet="t">
        <v:imagedata r:id="rId1" o:title="BD14578_"/>
      </v:shape>
    </w:pict>
  </w:numPicBullet>
  <w:abstractNum w:abstractNumId="0">
    <w:nsid w:val="FFFFFF7C"/>
    <w:multiLevelType w:val="singleLevel"/>
    <w:tmpl w:val="07E4FA82"/>
    <w:lvl w:ilvl="0">
      <w:start w:val="1"/>
      <w:numFmt w:val="decimal"/>
      <w:lvlText w:val="%1."/>
      <w:lvlJc w:val="left"/>
      <w:pPr>
        <w:tabs>
          <w:tab w:val="num" w:pos="1800"/>
        </w:tabs>
        <w:ind w:left="1800" w:hanging="360"/>
      </w:pPr>
    </w:lvl>
  </w:abstractNum>
  <w:abstractNum w:abstractNumId="1">
    <w:nsid w:val="FFFFFF7D"/>
    <w:multiLevelType w:val="singleLevel"/>
    <w:tmpl w:val="0C4AD20E"/>
    <w:lvl w:ilvl="0">
      <w:start w:val="1"/>
      <w:numFmt w:val="decimal"/>
      <w:lvlText w:val="%1."/>
      <w:lvlJc w:val="left"/>
      <w:pPr>
        <w:tabs>
          <w:tab w:val="num" w:pos="1440"/>
        </w:tabs>
        <w:ind w:left="1440" w:hanging="360"/>
      </w:pPr>
    </w:lvl>
  </w:abstractNum>
  <w:abstractNum w:abstractNumId="2">
    <w:nsid w:val="FFFFFF7E"/>
    <w:multiLevelType w:val="singleLevel"/>
    <w:tmpl w:val="D8582320"/>
    <w:lvl w:ilvl="0">
      <w:start w:val="1"/>
      <w:numFmt w:val="decimal"/>
      <w:lvlText w:val="%1."/>
      <w:lvlJc w:val="left"/>
      <w:pPr>
        <w:tabs>
          <w:tab w:val="num" w:pos="1080"/>
        </w:tabs>
        <w:ind w:left="1080" w:hanging="360"/>
      </w:pPr>
    </w:lvl>
  </w:abstractNum>
  <w:abstractNum w:abstractNumId="3">
    <w:nsid w:val="FFFFFF7F"/>
    <w:multiLevelType w:val="singleLevel"/>
    <w:tmpl w:val="FD58AF5C"/>
    <w:lvl w:ilvl="0">
      <w:start w:val="1"/>
      <w:numFmt w:val="decimal"/>
      <w:lvlText w:val="%1."/>
      <w:lvlJc w:val="left"/>
      <w:pPr>
        <w:tabs>
          <w:tab w:val="num" w:pos="720"/>
        </w:tabs>
        <w:ind w:left="720" w:hanging="360"/>
      </w:pPr>
    </w:lvl>
  </w:abstractNum>
  <w:abstractNum w:abstractNumId="4">
    <w:nsid w:val="FFFFFF80"/>
    <w:multiLevelType w:val="singleLevel"/>
    <w:tmpl w:val="85848CC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C10023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76A4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AC92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6E09A96"/>
    <w:lvl w:ilvl="0">
      <w:start w:val="1"/>
      <w:numFmt w:val="decimal"/>
      <w:lvlText w:val="%1."/>
      <w:lvlJc w:val="left"/>
      <w:pPr>
        <w:tabs>
          <w:tab w:val="num" w:pos="360"/>
        </w:tabs>
        <w:ind w:left="360" w:hanging="360"/>
      </w:pPr>
    </w:lvl>
  </w:abstractNum>
  <w:abstractNum w:abstractNumId="9">
    <w:nsid w:val="FFFFFFFE"/>
    <w:multiLevelType w:val="singleLevel"/>
    <w:tmpl w:val="423C4494"/>
    <w:lvl w:ilvl="0">
      <w:numFmt w:val="bullet"/>
      <w:lvlText w:val="*"/>
      <w:lvlJc w:val="left"/>
    </w:lvl>
  </w:abstractNum>
  <w:abstractNum w:abstractNumId="10">
    <w:nsid w:val="0AD001DF"/>
    <w:multiLevelType w:val="hybridMultilevel"/>
    <w:tmpl w:val="FD9C0824"/>
    <w:lvl w:ilvl="0" w:tplc="F6D274F2">
      <w:start w:val="1"/>
      <w:numFmt w:val="bullet"/>
      <w:lvlText w:val=""/>
      <w:lvlJc w:val="left"/>
      <w:pPr>
        <w:tabs>
          <w:tab w:val="num" w:pos="720"/>
        </w:tabs>
        <w:ind w:left="720" w:hanging="360"/>
      </w:pPr>
      <w:rPr>
        <w:rFonts w:ascii="Symbol" w:hAnsi="Symbol" w:hint="default"/>
      </w:rPr>
    </w:lvl>
    <w:lvl w:ilvl="1" w:tplc="F502F00E" w:tentative="1">
      <w:start w:val="1"/>
      <w:numFmt w:val="bullet"/>
      <w:lvlText w:val="o"/>
      <w:lvlJc w:val="left"/>
      <w:pPr>
        <w:tabs>
          <w:tab w:val="num" w:pos="1440"/>
        </w:tabs>
        <w:ind w:left="1440" w:hanging="360"/>
      </w:pPr>
      <w:rPr>
        <w:rFonts w:ascii="Courier New" w:hAnsi="Courier New" w:cs="Courier New" w:hint="default"/>
      </w:rPr>
    </w:lvl>
    <w:lvl w:ilvl="2" w:tplc="EFFA0536" w:tentative="1">
      <w:start w:val="1"/>
      <w:numFmt w:val="bullet"/>
      <w:lvlText w:val=""/>
      <w:lvlJc w:val="left"/>
      <w:pPr>
        <w:tabs>
          <w:tab w:val="num" w:pos="2160"/>
        </w:tabs>
        <w:ind w:left="2160" w:hanging="360"/>
      </w:pPr>
      <w:rPr>
        <w:rFonts w:ascii="Wingdings" w:hAnsi="Wingdings" w:hint="default"/>
      </w:rPr>
    </w:lvl>
    <w:lvl w:ilvl="3" w:tplc="3EF6F41E" w:tentative="1">
      <w:start w:val="1"/>
      <w:numFmt w:val="bullet"/>
      <w:lvlText w:val=""/>
      <w:lvlJc w:val="left"/>
      <w:pPr>
        <w:tabs>
          <w:tab w:val="num" w:pos="2880"/>
        </w:tabs>
        <w:ind w:left="2880" w:hanging="360"/>
      </w:pPr>
      <w:rPr>
        <w:rFonts w:ascii="Symbol" w:hAnsi="Symbol" w:hint="default"/>
      </w:rPr>
    </w:lvl>
    <w:lvl w:ilvl="4" w:tplc="C3B462D4" w:tentative="1">
      <w:start w:val="1"/>
      <w:numFmt w:val="bullet"/>
      <w:lvlText w:val="o"/>
      <w:lvlJc w:val="left"/>
      <w:pPr>
        <w:tabs>
          <w:tab w:val="num" w:pos="3600"/>
        </w:tabs>
        <w:ind w:left="3600" w:hanging="360"/>
      </w:pPr>
      <w:rPr>
        <w:rFonts w:ascii="Courier New" w:hAnsi="Courier New" w:cs="Courier New" w:hint="default"/>
      </w:rPr>
    </w:lvl>
    <w:lvl w:ilvl="5" w:tplc="F648C8C4" w:tentative="1">
      <w:start w:val="1"/>
      <w:numFmt w:val="bullet"/>
      <w:lvlText w:val=""/>
      <w:lvlJc w:val="left"/>
      <w:pPr>
        <w:tabs>
          <w:tab w:val="num" w:pos="4320"/>
        </w:tabs>
        <w:ind w:left="4320" w:hanging="360"/>
      </w:pPr>
      <w:rPr>
        <w:rFonts w:ascii="Wingdings" w:hAnsi="Wingdings" w:hint="default"/>
      </w:rPr>
    </w:lvl>
    <w:lvl w:ilvl="6" w:tplc="949CC68E" w:tentative="1">
      <w:start w:val="1"/>
      <w:numFmt w:val="bullet"/>
      <w:lvlText w:val=""/>
      <w:lvlJc w:val="left"/>
      <w:pPr>
        <w:tabs>
          <w:tab w:val="num" w:pos="5040"/>
        </w:tabs>
        <w:ind w:left="5040" w:hanging="360"/>
      </w:pPr>
      <w:rPr>
        <w:rFonts w:ascii="Symbol" w:hAnsi="Symbol" w:hint="default"/>
      </w:rPr>
    </w:lvl>
    <w:lvl w:ilvl="7" w:tplc="B3D6C47A" w:tentative="1">
      <w:start w:val="1"/>
      <w:numFmt w:val="bullet"/>
      <w:lvlText w:val="o"/>
      <w:lvlJc w:val="left"/>
      <w:pPr>
        <w:tabs>
          <w:tab w:val="num" w:pos="5760"/>
        </w:tabs>
        <w:ind w:left="5760" w:hanging="360"/>
      </w:pPr>
      <w:rPr>
        <w:rFonts w:ascii="Courier New" w:hAnsi="Courier New" w:cs="Courier New" w:hint="default"/>
      </w:rPr>
    </w:lvl>
    <w:lvl w:ilvl="8" w:tplc="F772963E" w:tentative="1">
      <w:start w:val="1"/>
      <w:numFmt w:val="bullet"/>
      <w:lvlText w:val=""/>
      <w:lvlJc w:val="left"/>
      <w:pPr>
        <w:tabs>
          <w:tab w:val="num" w:pos="6480"/>
        </w:tabs>
        <w:ind w:left="6480" w:hanging="360"/>
      </w:pPr>
      <w:rPr>
        <w:rFonts w:ascii="Wingdings" w:hAnsi="Wingdings" w:hint="default"/>
      </w:rPr>
    </w:lvl>
  </w:abstractNum>
  <w:abstractNum w:abstractNumId="11">
    <w:nsid w:val="18EC3A22"/>
    <w:multiLevelType w:val="hybridMultilevel"/>
    <w:tmpl w:val="CCC086E6"/>
    <w:lvl w:ilvl="0" w:tplc="9C0639EC">
      <w:start w:val="1"/>
      <w:numFmt w:val="decimal"/>
      <w:lvlText w:val="%1."/>
      <w:lvlJc w:val="left"/>
      <w:pPr>
        <w:ind w:left="720" w:hanging="360"/>
      </w:pPr>
    </w:lvl>
    <w:lvl w:ilvl="1" w:tplc="8D2A1080" w:tentative="1">
      <w:start w:val="1"/>
      <w:numFmt w:val="lowerLetter"/>
      <w:lvlText w:val="%2."/>
      <w:lvlJc w:val="left"/>
      <w:pPr>
        <w:ind w:left="1440" w:hanging="360"/>
      </w:pPr>
    </w:lvl>
    <w:lvl w:ilvl="2" w:tplc="642A1612" w:tentative="1">
      <w:start w:val="1"/>
      <w:numFmt w:val="lowerRoman"/>
      <w:lvlText w:val="%3."/>
      <w:lvlJc w:val="right"/>
      <w:pPr>
        <w:ind w:left="2160" w:hanging="180"/>
      </w:pPr>
    </w:lvl>
    <w:lvl w:ilvl="3" w:tplc="10A83C9A" w:tentative="1">
      <w:start w:val="1"/>
      <w:numFmt w:val="decimal"/>
      <w:lvlText w:val="%4."/>
      <w:lvlJc w:val="left"/>
      <w:pPr>
        <w:ind w:left="2880" w:hanging="360"/>
      </w:pPr>
    </w:lvl>
    <w:lvl w:ilvl="4" w:tplc="62886060" w:tentative="1">
      <w:start w:val="1"/>
      <w:numFmt w:val="lowerLetter"/>
      <w:lvlText w:val="%5."/>
      <w:lvlJc w:val="left"/>
      <w:pPr>
        <w:ind w:left="3600" w:hanging="360"/>
      </w:pPr>
    </w:lvl>
    <w:lvl w:ilvl="5" w:tplc="B7722D0E" w:tentative="1">
      <w:start w:val="1"/>
      <w:numFmt w:val="lowerRoman"/>
      <w:lvlText w:val="%6."/>
      <w:lvlJc w:val="right"/>
      <w:pPr>
        <w:ind w:left="4320" w:hanging="180"/>
      </w:pPr>
    </w:lvl>
    <w:lvl w:ilvl="6" w:tplc="E188DB78" w:tentative="1">
      <w:start w:val="1"/>
      <w:numFmt w:val="decimal"/>
      <w:lvlText w:val="%7."/>
      <w:lvlJc w:val="left"/>
      <w:pPr>
        <w:ind w:left="5040" w:hanging="360"/>
      </w:pPr>
    </w:lvl>
    <w:lvl w:ilvl="7" w:tplc="0F0A34BA" w:tentative="1">
      <w:start w:val="1"/>
      <w:numFmt w:val="lowerLetter"/>
      <w:lvlText w:val="%8."/>
      <w:lvlJc w:val="left"/>
      <w:pPr>
        <w:ind w:left="5760" w:hanging="360"/>
      </w:pPr>
    </w:lvl>
    <w:lvl w:ilvl="8" w:tplc="4B2A03A0" w:tentative="1">
      <w:start w:val="1"/>
      <w:numFmt w:val="lowerRoman"/>
      <w:lvlText w:val="%9."/>
      <w:lvlJc w:val="right"/>
      <w:pPr>
        <w:ind w:left="6480" w:hanging="180"/>
      </w:pPr>
    </w:lvl>
  </w:abstractNum>
  <w:abstractNum w:abstractNumId="12">
    <w:nsid w:val="19883577"/>
    <w:multiLevelType w:val="hybridMultilevel"/>
    <w:tmpl w:val="B6C8ADCE"/>
    <w:lvl w:ilvl="0" w:tplc="11845F80">
      <w:start w:val="1"/>
      <w:numFmt w:val="decimal"/>
      <w:lvlText w:val="%1."/>
      <w:lvlJc w:val="left"/>
      <w:pPr>
        <w:tabs>
          <w:tab w:val="num" w:pos="737"/>
        </w:tabs>
        <w:ind w:left="737" w:hanging="567"/>
      </w:pPr>
      <w:rPr>
        <w:rFonts w:hint="default"/>
      </w:rPr>
    </w:lvl>
    <w:lvl w:ilvl="1" w:tplc="443E71C8" w:tentative="1">
      <w:start w:val="1"/>
      <w:numFmt w:val="lowerLetter"/>
      <w:lvlText w:val="%2."/>
      <w:lvlJc w:val="left"/>
      <w:pPr>
        <w:tabs>
          <w:tab w:val="num" w:pos="1440"/>
        </w:tabs>
        <w:ind w:left="1440" w:hanging="360"/>
      </w:pPr>
    </w:lvl>
    <w:lvl w:ilvl="2" w:tplc="A5FAD7FE" w:tentative="1">
      <w:start w:val="1"/>
      <w:numFmt w:val="lowerRoman"/>
      <w:lvlText w:val="%3."/>
      <w:lvlJc w:val="right"/>
      <w:pPr>
        <w:tabs>
          <w:tab w:val="num" w:pos="2160"/>
        </w:tabs>
        <w:ind w:left="2160" w:hanging="180"/>
      </w:pPr>
    </w:lvl>
    <w:lvl w:ilvl="3" w:tplc="CEA062D2" w:tentative="1">
      <w:start w:val="1"/>
      <w:numFmt w:val="decimal"/>
      <w:lvlText w:val="%4."/>
      <w:lvlJc w:val="left"/>
      <w:pPr>
        <w:tabs>
          <w:tab w:val="num" w:pos="2880"/>
        </w:tabs>
        <w:ind w:left="2880" w:hanging="360"/>
      </w:pPr>
    </w:lvl>
    <w:lvl w:ilvl="4" w:tplc="7EFC03CA" w:tentative="1">
      <w:start w:val="1"/>
      <w:numFmt w:val="lowerLetter"/>
      <w:lvlText w:val="%5."/>
      <w:lvlJc w:val="left"/>
      <w:pPr>
        <w:tabs>
          <w:tab w:val="num" w:pos="3600"/>
        </w:tabs>
        <w:ind w:left="3600" w:hanging="360"/>
      </w:pPr>
    </w:lvl>
    <w:lvl w:ilvl="5" w:tplc="B4FA8098" w:tentative="1">
      <w:start w:val="1"/>
      <w:numFmt w:val="lowerRoman"/>
      <w:lvlText w:val="%6."/>
      <w:lvlJc w:val="right"/>
      <w:pPr>
        <w:tabs>
          <w:tab w:val="num" w:pos="4320"/>
        </w:tabs>
        <w:ind w:left="4320" w:hanging="180"/>
      </w:pPr>
    </w:lvl>
    <w:lvl w:ilvl="6" w:tplc="D9DC88CE" w:tentative="1">
      <w:start w:val="1"/>
      <w:numFmt w:val="decimal"/>
      <w:lvlText w:val="%7."/>
      <w:lvlJc w:val="left"/>
      <w:pPr>
        <w:tabs>
          <w:tab w:val="num" w:pos="5040"/>
        </w:tabs>
        <w:ind w:left="5040" w:hanging="360"/>
      </w:pPr>
    </w:lvl>
    <w:lvl w:ilvl="7" w:tplc="C4F467FC" w:tentative="1">
      <w:start w:val="1"/>
      <w:numFmt w:val="lowerLetter"/>
      <w:lvlText w:val="%8."/>
      <w:lvlJc w:val="left"/>
      <w:pPr>
        <w:tabs>
          <w:tab w:val="num" w:pos="5760"/>
        </w:tabs>
        <w:ind w:left="5760" w:hanging="360"/>
      </w:pPr>
    </w:lvl>
    <w:lvl w:ilvl="8" w:tplc="85ACB92A" w:tentative="1">
      <w:start w:val="1"/>
      <w:numFmt w:val="lowerRoman"/>
      <w:lvlText w:val="%9."/>
      <w:lvlJc w:val="right"/>
      <w:pPr>
        <w:tabs>
          <w:tab w:val="num" w:pos="6480"/>
        </w:tabs>
        <w:ind w:left="6480" w:hanging="180"/>
      </w:pPr>
    </w:lvl>
  </w:abstractNum>
  <w:abstractNum w:abstractNumId="13">
    <w:nsid w:val="25EF01B7"/>
    <w:multiLevelType w:val="hybridMultilevel"/>
    <w:tmpl w:val="7D70BFCA"/>
    <w:lvl w:ilvl="0" w:tplc="B6BCDD60">
      <w:start w:val="1"/>
      <w:numFmt w:val="decimal"/>
      <w:lvlText w:val="%1."/>
      <w:lvlJc w:val="left"/>
      <w:pPr>
        <w:tabs>
          <w:tab w:val="num" w:pos="2862"/>
        </w:tabs>
        <w:ind w:left="2862" w:hanging="360"/>
      </w:pPr>
      <w:rPr>
        <w:rFonts w:hint="default"/>
      </w:rPr>
    </w:lvl>
    <w:lvl w:ilvl="1" w:tplc="2D3A516A">
      <w:start w:val="1"/>
      <w:numFmt w:val="lowerLetter"/>
      <w:lvlText w:val="%2."/>
      <w:lvlJc w:val="left"/>
      <w:pPr>
        <w:tabs>
          <w:tab w:val="num" w:pos="3582"/>
        </w:tabs>
        <w:ind w:left="3582" w:hanging="360"/>
      </w:pPr>
    </w:lvl>
    <w:lvl w:ilvl="2" w:tplc="CD96ADB0" w:tentative="1">
      <w:start w:val="1"/>
      <w:numFmt w:val="lowerRoman"/>
      <w:lvlText w:val="%3."/>
      <w:lvlJc w:val="right"/>
      <w:pPr>
        <w:tabs>
          <w:tab w:val="num" w:pos="4302"/>
        </w:tabs>
        <w:ind w:left="4302" w:hanging="180"/>
      </w:pPr>
    </w:lvl>
    <w:lvl w:ilvl="3" w:tplc="EF42549E" w:tentative="1">
      <w:start w:val="1"/>
      <w:numFmt w:val="decimal"/>
      <w:lvlText w:val="%4."/>
      <w:lvlJc w:val="left"/>
      <w:pPr>
        <w:tabs>
          <w:tab w:val="num" w:pos="5022"/>
        </w:tabs>
        <w:ind w:left="5022" w:hanging="360"/>
      </w:pPr>
    </w:lvl>
    <w:lvl w:ilvl="4" w:tplc="975414A6" w:tentative="1">
      <w:start w:val="1"/>
      <w:numFmt w:val="lowerLetter"/>
      <w:lvlText w:val="%5."/>
      <w:lvlJc w:val="left"/>
      <w:pPr>
        <w:tabs>
          <w:tab w:val="num" w:pos="5742"/>
        </w:tabs>
        <w:ind w:left="5742" w:hanging="360"/>
      </w:pPr>
    </w:lvl>
    <w:lvl w:ilvl="5" w:tplc="89B8E8AE" w:tentative="1">
      <w:start w:val="1"/>
      <w:numFmt w:val="lowerRoman"/>
      <w:lvlText w:val="%6."/>
      <w:lvlJc w:val="right"/>
      <w:pPr>
        <w:tabs>
          <w:tab w:val="num" w:pos="6462"/>
        </w:tabs>
        <w:ind w:left="6462" w:hanging="180"/>
      </w:pPr>
    </w:lvl>
    <w:lvl w:ilvl="6" w:tplc="1346B5BC" w:tentative="1">
      <w:start w:val="1"/>
      <w:numFmt w:val="decimal"/>
      <w:lvlText w:val="%7."/>
      <w:lvlJc w:val="left"/>
      <w:pPr>
        <w:tabs>
          <w:tab w:val="num" w:pos="7182"/>
        </w:tabs>
        <w:ind w:left="7182" w:hanging="360"/>
      </w:pPr>
    </w:lvl>
    <w:lvl w:ilvl="7" w:tplc="9BC43034" w:tentative="1">
      <w:start w:val="1"/>
      <w:numFmt w:val="lowerLetter"/>
      <w:lvlText w:val="%8."/>
      <w:lvlJc w:val="left"/>
      <w:pPr>
        <w:tabs>
          <w:tab w:val="num" w:pos="7902"/>
        </w:tabs>
        <w:ind w:left="7902" w:hanging="360"/>
      </w:pPr>
    </w:lvl>
    <w:lvl w:ilvl="8" w:tplc="C6F41EF6" w:tentative="1">
      <w:start w:val="1"/>
      <w:numFmt w:val="lowerRoman"/>
      <w:lvlText w:val="%9."/>
      <w:lvlJc w:val="right"/>
      <w:pPr>
        <w:tabs>
          <w:tab w:val="num" w:pos="8622"/>
        </w:tabs>
        <w:ind w:left="8622" w:hanging="180"/>
      </w:pPr>
    </w:lvl>
  </w:abstractNum>
  <w:abstractNum w:abstractNumId="14">
    <w:nsid w:val="28D81D7C"/>
    <w:multiLevelType w:val="multilevel"/>
    <w:tmpl w:val="20CC9E22"/>
    <w:lvl w:ilvl="0">
      <w:start w:val="1"/>
      <w:numFmt w:val="decimal"/>
      <w:pStyle w:val="JESTECHeading2"/>
      <w:lvlText w:val="%1."/>
      <w:lvlJc w:val="left"/>
      <w:pPr>
        <w:tabs>
          <w:tab w:val="num" w:pos="717"/>
        </w:tabs>
        <w:ind w:left="717" w:hanging="360"/>
      </w:pPr>
      <w:rPr>
        <w:rFonts w:hint="default"/>
      </w:rPr>
    </w:lvl>
    <w:lvl w:ilvl="1">
      <w:start w:val="1"/>
      <w:numFmt w:val="decimal"/>
      <w:lvlText w:val="%1.%2."/>
      <w:lvlJc w:val="left"/>
      <w:pPr>
        <w:tabs>
          <w:tab w:val="num" w:pos="1149"/>
        </w:tabs>
        <w:ind w:left="1149" w:hanging="432"/>
      </w:pPr>
      <w:rPr>
        <w:rFonts w:hint="default"/>
      </w:rPr>
    </w:lvl>
    <w:lvl w:ilvl="2">
      <w:start w:val="1"/>
      <w:numFmt w:val="decimal"/>
      <w:lvlText w:val="%1.%2.%3."/>
      <w:lvlJc w:val="left"/>
      <w:pPr>
        <w:tabs>
          <w:tab w:val="num" w:pos="1581"/>
        </w:tabs>
        <w:ind w:left="1581" w:hanging="504"/>
      </w:pPr>
      <w:rPr>
        <w:rFonts w:hint="default"/>
      </w:rPr>
    </w:lvl>
    <w:lvl w:ilvl="3">
      <w:start w:val="1"/>
      <w:numFmt w:val="decimal"/>
      <w:lvlText w:val="%1.%2.%3.%4."/>
      <w:lvlJc w:val="left"/>
      <w:pPr>
        <w:tabs>
          <w:tab w:val="num" w:pos="2085"/>
        </w:tabs>
        <w:ind w:left="2085" w:hanging="648"/>
      </w:pPr>
      <w:rPr>
        <w:rFonts w:hint="default"/>
      </w:rPr>
    </w:lvl>
    <w:lvl w:ilvl="4">
      <w:start w:val="1"/>
      <w:numFmt w:val="decimal"/>
      <w:lvlText w:val="%1.%2.%3.%4.%5."/>
      <w:lvlJc w:val="left"/>
      <w:pPr>
        <w:tabs>
          <w:tab w:val="num" w:pos="2589"/>
        </w:tabs>
        <w:ind w:left="2589" w:hanging="792"/>
      </w:pPr>
      <w:rPr>
        <w:rFonts w:hint="default"/>
      </w:rPr>
    </w:lvl>
    <w:lvl w:ilvl="5">
      <w:start w:val="1"/>
      <w:numFmt w:val="decimal"/>
      <w:lvlText w:val="%1.%2.%3.%4.%5.%6."/>
      <w:lvlJc w:val="left"/>
      <w:pPr>
        <w:tabs>
          <w:tab w:val="num" w:pos="3093"/>
        </w:tabs>
        <w:ind w:left="3093" w:hanging="936"/>
      </w:pPr>
      <w:rPr>
        <w:rFonts w:hint="default"/>
      </w:rPr>
    </w:lvl>
    <w:lvl w:ilvl="6">
      <w:start w:val="1"/>
      <w:numFmt w:val="decimal"/>
      <w:lvlText w:val="%1.%2.%3.%4.%5.%6.%7."/>
      <w:lvlJc w:val="left"/>
      <w:pPr>
        <w:tabs>
          <w:tab w:val="num" w:pos="3597"/>
        </w:tabs>
        <w:ind w:left="3597" w:hanging="1080"/>
      </w:pPr>
      <w:rPr>
        <w:rFonts w:hint="default"/>
      </w:rPr>
    </w:lvl>
    <w:lvl w:ilvl="7">
      <w:start w:val="1"/>
      <w:numFmt w:val="decimal"/>
      <w:lvlText w:val="%1.%2.%3.%4.%5.%6.%7.%8."/>
      <w:lvlJc w:val="left"/>
      <w:pPr>
        <w:tabs>
          <w:tab w:val="num" w:pos="4101"/>
        </w:tabs>
        <w:ind w:left="4101" w:hanging="1224"/>
      </w:pPr>
      <w:rPr>
        <w:rFonts w:hint="default"/>
      </w:rPr>
    </w:lvl>
    <w:lvl w:ilvl="8">
      <w:start w:val="1"/>
      <w:numFmt w:val="decimal"/>
      <w:lvlText w:val="%1.%2.%3.%4.%5.%6.%7.%8.%9."/>
      <w:lvlJc w:val="left"/>
      <w:pPr>
        <w:tabs>
          <w:tab w:val="num" w:pos="4677"/>
        </w:tabs>
        <w:ind w:left="4677" w:hanging="1440"/>
      </w:pPr>
      <w:rPr>
        <w:rFonts w:hint="default"/>
      </w:rPr>
    </w:lvl>
  </w:abstractNum>
  <w:abstractNum w:abstractNumId="15">
    <w:nsid w:val="355E2138"/>
    <w:multiLevelType w:val="multilevel"/>
    <w:tmpl w:val="9FFE7F5C"/>
    <w:lvl w:ilvl="0">
      <w:start w:val="1"/>
      <w:numFmt w:val="decimal"/>
      <w:lvlText w:val="%1."/>
      <w:lvlJc w:val="left"/>
      <w:pPr>
        <w:tabs>
          <w:tab w:val="num" w:pos="454"/>
        </w:tabs>
        <w:ind w:left="567" w:hanging="207"/>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3AC5E92"/>
    <w:multiLevelType w:val="hybridMultilevel"/>
    <w:tmpl w:val="B914A224"/>
    <w:lvl w:ilvl="0" w:tplc="F8BA9CA8">
      <w:start w:val="1"/>
      <w:numFmt w:val="decimal"/>
      <w:lvlText w:val="%1."/>
      <w:lvlJc w:val="left"/>
      <w:pPr>
        <w:tabs>
          <w:tab w:val="num" w:pos="360"/>
        </w:tabs>
        <w:ind w:left="360" w:hanging="360"/>
      </w:pPr>
    </w:lvl>
    <w:lvl w:ilvl="1" w:tplc="62443A9C">
      <w:numFmt w:val="none"/>
      <w:lvlText w:val=""/>
      <w:lvlJc w:val="left"/>
      <w:pPr>
        <w:tabs>
          <w:tab w:val="num" w:pos="360"/>
        </w:tabs>
      </w:pPr>
    </w:lvl>
    <w:lvl w:ilvl="2" w:tplc="F5324570">
      <w:numFmt w:val="none"/>
      <w:lvlText w:val=""/>
      <w:lvlJc w:val="left"/>
      <w:pPr>
        <w:tabs>
          <w:tab w:val="num" w:pos="360"/>
        </w:tabs>
      </w:pPr>
    </w:lvl>
    <w:lvl w:ilvl="3" w:tplc="310ABA24">
      <w:numFmt w:val="none"/>
      <w:lvlText w:val=""/>
      <w:lvlJc w:val="left"/>
      <w:pPr>
        <w:tabs>
          <w:tab w:val="num" w:pos="360"/>
        </w:tabs>
      </w:pPr>
    </w:lvl>
    <w:lvl w:ilvl="4" w:tplc="7C380294">
      <w:numFmt w:val="none"/>
      <w:lvlText w:val=""/>
      <w:lvlJc w:val="left"/>
      <w:pPr>
        <w:tabs>
          <w:tab w:val="num" w:pos="360"/>
        </w:tabs>
      </w:pPr>
    </w:lvl>
    <w:lvl w:ilvl="5" w:tplc="6292134C">
      <w:numFmt w:val="none"/>
      <w:lvlText w:val=""/>
      <w:lvlJc w:val="left"/>
      <w:pPr>
        <w:tabs>
          <w:tab w:val="num" w:pos="360"/>
        </w:tabs>
      </w:pPr>
    </w:lvl>
    <w:lvl w:ilvl="6" w:tplc="CD92E840">
      <w:numFmt w:val="none"/>
      <w:lvlText w:val=""/>
      <w:lvlJc w:val="left"/>
      <w:pPr>
        <w:tabs>
          <w:tab w:val="num" w:pos="360"/>
        </w:tabs>
      </w:pPr>
    </w:lvl>
    <w:lvl w:ilvl="7" w:tplc="7D0480E6">
      <w:numFmt w:val="none"/>
      <w:lvlText w:val=""/>
      <w:lvlJc w:val="left"/>
      <w:pPr>
        <w:tabs>
          <w:tab w:val="num" w:pos="360"/>
        </w:tabs>
      </w:pPr>
    </w:lvl>
    <w:lvl w:ilvl="8" w:tplc="5DE0CEBA">
      <w:numFmt w:val="none"/>
      <w:lvlText w:val=""/>
      <w:lvlJc w:val="left"/>
      <w:pPr>
        <w:tabs>
          <w:tab w:val="num" w:pos="360"/>
        </w:tabs>
      </w:pPr>
    </w:lvl>
  </w:abstractNum>
  <w:abstractNum w:abstractNumId="17">
    <w:nsid w:val="535C3A61"/>
    <w:multiLevelType w:val="multilevel"/>
    <w:tmpl w:val="949497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6762A84"/>
    <w:multiLevelType w:val="hybridMultilevel"/>
    <w:tmpl w:val="9FFE7F5C"/>
    <w:lvl w:ilvl="0" w:tplc="A3EAD87C">
      <w:start w:val="1"/>
      <w:numFmt w:val="decimal"/>
      <w:lvlText w:val="%1."/>
      <w:lvlJc w:val="left"/>
      <w:pPr>
        <w:tabs>
          <w:tab w:val="num" w:pos="454"/>
        </w:tabs>
        <w:ind w:left="567" w:hanging="207"/>
      </w:pPr>
      <w:rPr>
        <w:rFonts w:hint="default"/>
      </w:rPr>
    </w:lvl>
    <w:lvl w:ilvl="1" w:tplc="95D23DCE" w:tentative="1">
      <w:start w:val="1"/>
      <w:numFmt w:val="bullet"/>
      <w:lvlText w:val="o"/>
      <w:lvlJc w:val="left"/>
      <w:pPr>
        <w:tabs>
          <w:tab w:val="num" w:pos="1440"/>
        </w:tabs>
        <w:ind w:left="1440" w:hanging="360"/>
      </w:pPr>
      <w:rPr>
        <w:rFonts w:ascii="Courier New" w:hAnsi="Courier New" w:cs="Courier New" w:hint="default"/>
      </w:rPr>
    </w:lvl>
    <w:lvl w:ilvl="2" w:tplc="52D083FE" w:tentative="1">
      <w:start w:val="1"/>
      <w:numFmt w:val="bullet"/>
      <w:lvlText w:val=""/>
      <w:lvlJc w:val="left"/>
      <w:pPr>
        <w:tabs>
          <w:tab w:val="num" w:pos="2160"/>
        </w:tabs>
        <w:ind w:left="2160" w:hanging="360"/>
      </w:pPr>
      <w:rPr>
        <w:rFonts w:ascii="Wingdings" w:hAnsi="Wingdings" w:hint="default"/>
      </w:rPr>
    </w:lvl>
    <w:lvl w:ilvl="3" w:tplc="21C25692" w:tentative="1">
      <w:start w:val="1"/>
      <w:numFmt w:val="bullet"/>
      <w:lvlText w:val=""/>
      <w:lvlJc w:val="left"/>
      <w:pPr>
        <w:tabs>
          <w:tab w:val="num" w:pos="2880"/>
        </w:tabs>
        <w:ind w:left="2880" w:hanging="360"/>
      </w:pPr>
      <w:rPr>
        <w:rFonts w:ascii="Symbol" w:hAnsi="Symbol" w:hint="default"/>
      </w:rPr>
    </w:lvl>
    <w:lvl w:ilvl="4" w:tplc="7916B1BA" w:tentative="1">
      <w:start w:val="1"/>
      <w:numFmt w:val="bullet"/>
      <w:lvlText w:val="o"/>
      <w:lvlJc w:val="left"/>
      <w:pPr>
        <w:tabs>
          <w:tab w:val="num" w:pos="3600"/>
        </w:tabs>
        <w:ind w:left="3600" w:hanging="360"/>
      </w:pPr>
      <w:rPr>
        <w:rFonts w:ascii="Courier New" w:hAnsi="Courier New" w:cs="Courier New" w:hint="default"/>
      </w:rPr>
    </w:lvl>
    <w:lvl w:ilvl="5" w:tplc="DE84EF62" w:tentative="1">
      <w:start w:val="1"/>
      <w:numFmt w:val="bullet"/>
      <w:lvlText w:val=""/>
      <w:lvlJc w:val="left"/>
      <w:pPr>
        <w:tabs>
          <w:tab w:val="num" w:pos="4320"/>
        </w:tabs>
        <w:ind w:left="4320" w:hanging="360"/>
      </w:pPr>
      <w:rPr>
        <w:rFonts w:ascii="Wingdings" w:hAnsi="Wingdings" w:hint="default"/>
      </w:rPr>
    </w:lvl>
    <w:lvl w:ilvl="6" w:tplc="43FA4B84" w:tentative="1">
      <w:start w:val="1"/>
      <w:numFmt w:val="bullet"/>
      <w:lvlText w:val=""/>
      <w:lvlJc w:val="left"/>
      <w:pPr>
        <w:tabs>
          <w:tab w:val="num" w:pos="5040"/>
        </w:tabs>
        <w:ind w:left="5040" w:hanging="360"/>
      </w:pPr>
      <w:rPr>
        <w:rFonts w:ascii="Symbol" w:hAnsi="Symbol" w:hint="default"/>
      </w:rPr>
    </w:lvl>
    <w:lvl w:ilvl="7" w:tplc="7188EA68" w:tentative="1">
      <w:start w:val="1"/>
      <w:numFmt w:val="bullet"/>
      <w:lvlText w:val="o"/>
      <w:lvlJc w:val="left"/>
      <w:pPr>
        <w:tabs>
          <w:tab w:val="num" w:pos="5760"/>
        </w:tabs>
        <w:ind w:left="5760" w:hanging="360"/>
      </w:pPr>
      <w:rPr>
        <w:rFonts w:ascii="Courier New" w:hAnsi="Courier New" w:cs="Courier New" w:hint="default"/>
      </w:rPr>
    </w:lvl>
    <w:lvl w:ilvl="8" w:tplc="4CD60C44" w:tentative="1">
      <w:start w:val="1"/>
      <w:numFmt w:val="bullet"/>
      <w:lvlText w:val=""/>
      <w:lvlJc w:val="left"/>
      <w:pPr>
        <w:tabs>
          <w:tab w:val="num" w:pos="6480"/>
        </w:tabs>
        <w:ind w:left="6480" w:hanging="360"/>
      </w:pPr>
      <w:rPr>
        <w:rFonts w:ascii="Wingdings" w:hAnsi="Wingdings" w:hint="default"/>
      </w:rPr>
    </w:lvl>
  </w:abstractNum>
  <w:abstractNum w:abstractNumId="19">
    <w:nsid w:val="593630C5"/>
    <w:multiLevelType w:val="hybridMultilevel"/>
    <w:tmpl w:val="420E9234"/>
    <w:lvl w:ilvl="0" w:tplc="DC347AA2">
      <w:start w:val="1"/>
      <w:numFmt w:val="bullet"/>
      <w:lvlText w:val=""/>
      <w:lvlJc w:val="left"/>
      <w:pPr>
        <w:tabs>
          <w:tab w:val="num" w:pos="454"/>
        </w:tabs>
        <w:ind w:left="567" w:hanging="207"/>
      </w:pPr>
      <w:rPr>
        <w:rFonts w:ascii="Symbol" w:hAnsi="Symbol" w:hint="default"/>
      </w:rPr>
    </w:lvl>
    <w:lvl w:ilvl="1" w:tplc="F9086D92" w:tentative="1">
      <w:start w:val="1"/>
      <w:numFmt w:val="bullet"/>
      <w:lvlText w:val="o"/>
      <w:lvlJc w:val="left"/>
      <w:pPr>
        <w:tabs>
          <w:tab w:val="num" w:pos="1440"/>
        </w:tabs>
        <w:ind w:left="1440" w:hanging="360"/>
      </w:pPr>
      <w:rPr>
        <w:rFonts w:ascii="Courier New" w:hAnsi="Courier New" w:cs="Courier New" w:hint="default"/>
      </w:rPr>
    </w:lvl>
    <w:lvl w:ilvl="2" w:tplc="0A1889BE" w:tentative="1">
      <w:start w:val="1"/>
      <w:numFmt w:val="bullet"/>
      <w:lvlText w:val=""/>
      <w:lvlJc w:val="left"/>
      <w:pPr>
        <w:tabs>
          <w:tab w:val="num" w:pos="2160"/>
        </w:tabs>
        <w:ind w:left="2160" w:hanging="360"/>
      </w:pPr>
      <w:rPr>
        <w:rFonts w:ascii="Wingdings" w:hAnsi="Wingdings" w:hint="default"/>
      </w:rPr>
    </w:lvl>
    <w:lvl w:ilvl="3" w:tplc="E2C07B70" w:tentative="1">
      <w:start w:val="1"/>
      <w:numFmt w:val="bullet"/>
      <w:lvlText w:val=""/>
      <w:lvlJc w:val="left"/>
      <w:pPr>
        <w:tabs>
          <w:tab w:val="num" w:pos="2880"/>
        </w:tabs>
        <w:ind w:left="2880" w:hanging="360"/>
      </w:pPr>
      <w:rPr>
        <w:rFonts w:ascii="Symbol" w:hAnsi="Symbol" w:hint="default"/>
      </w:rPr>
    </w:lvl>
    <w:lvl w:ilvl="4" w:tplc="D2E8BA32" w:tentative="1">
      <w:start w:val="1"/>
      <w:numFmt w:val="bullet"/>
      <w:lvlText w:val="o"/>
      <w:lvlJc w:val="left"/>
      <w:pPr>
        <w:tabs>
          <w:tab w:val="num" w:pos="3600"/>
        </w:tabs>
        <w:ind w:left="3600" w:hanging="360"/>
      </w:pPr>
      <w:rPr>
        <w:rFonts w:ascii="Courier New" w:hAnsi="Courier New" w:cs="Courier New" w:hint="default"/>
      </w:rPr>
    </w:lvl>
    <w:lvl w:ilvl="5" w:tplc="807A44EC" w:tentative="1">
      <w:start w:val="1"/>
      <w:numFmt w:val="bullet"/>
      <w:lvlText w:val=""/>
      <w:lvlJc w:val="left"/>
      <w:pPr>
        <w:tabs>
          <w:tab w:val="num" w:pos="4320"/>
        </w:tabs>
        <w:ind w:left="4320" w:hanging="360"/>
      </w:pPr>
      <w:rPr>
        <w:rFonts w:ascii="Wingdings" w:hAnsi="Wingdings" w:hint="default"/>
      </w:rPr>
    </w:lvl>
    <w:lvl w:ilvl="6" w:tplc="656EAB32" w:tentative="1">
      <w:start w:val="1"/>
      <w:numFmt w:val="bullet"/>
      <w:lvlText w:val=""/>
      <w:lvlJc w:val="left"/>
      <w:pPr>
        <w:tabs>
          <w:tab w:val="num" w:pos="5040"/>
        </w:tabs>
        <w:ind w:left="5040" w:hanging="360"/>
      </w:pPr>
      <w:rPr>
        <w:rFonts w:ascii="Symbol" w:hAnsi="Symbol" w:hint="default"/>
      </w:rPr>
    </w:lvl>
    <w:lvl w:ilvl="7" w:tplc="40300184" w:tentative="1">
      <w:start w:val="1"/>
      <w:numFmt w:val="bullet"/>
      <w:lvlText w:val="o"/>
      <w:lvlJc w:val="left"/>
      <w:pPr>
        <w:tabs>
          <w:tab w:val="num" w:pos="5760"/>
        </w:tabs>
        <w:ind w:left="5760" w:hanging="360"/>
      </w:pPr>
      <w:rPr>
        <w:rFonts w:ascii="Courier New" w:hAnsi="Courier New" w:cs="Courier New" w:hint="default"/>
      </w:rPr>
    </w:lvl>
    <w:lvl w:ilvl="8" w:tplc="5BFA165E" w:tentative="1">
      <w:start w:val="1"/>
      <w:numFmt w:val="bullet"/>
      <w:lvlText w:val=""/>
      <w:lvlJc w:val="left"/>
      <w:pPr>
        <w:tabs>
          <w:tab w:val="num" w:pos="6480"/>
        </w:tabs>
        <w:ind w:left="6480" w:hanging="360"/>
      </w:pPr>
      <w:rPr>
        <w:rFonts w:ascii="Wingdings" w:hAnsi="Wingdings" w:hint="default"/>
      </w:rPr>
    </w:lvl>
  </w:abstractNum>
  <w:abstractNum w:abstractNumId="20">
    <w:nsid w:val="5C1E3836"/>
    <w:multiLevelType w:val="multilevel"/>
    <w:tmpl w:val="730AD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B835842"/>
    <w:multiLevelType w:val="hybridMultilevel"/>
    <w:tmpl w:val="D2D24168"/>
    <w:lvl w:ilvl="0" w:tplc="713ED32A">
      <w:start w:val="1"/>
      <w:numFmt w:val="decimal"/>
      <w:pStyle w:val="JESTECHeading1"/>
      <w:lvlText w:val="%1."/>
      <w:lvlJc w:val="left"/>
      <w:pPr>
        <w:tabs>
          <w:tab w:val="num" w:pos="720"/>
        </w:tabs>
        <w:ind w:left="720" w:hanging="360"/>
      </w:pPr>
    </w:lvl>
    <w:lvl w:ilvl="1" w:tplc="7B388604">
      <w:numFmt w:val="none"/>
      <w:lvlText w:val=""/>
      <w:lvlJc w:val="left"/>
      <w:pPr>
        <w:tabs>
          <w:tab w:val="num" w:pos="360"/>
        </w:tabs>
      </w:pPr>
    </w:lvl>
    <w:lvl w:ilvl="2" w:tplc="AB1E1300">
      <w:numFmt w:val="none"/>
      <w:lvlText w:val=""/>
      <w:lvlJc w:val="left"/>
      <w:pPr>
        <w:tabs>
          <w:tab w:val="num" w:pos="360"/>
        </w:tabs>
      </w:pPr>
    </w:lvl>
    <w:lvl w:ilvl="3" w:tplc="2BC0BFD4">
      <w:numFmt w:val="none"/>
      <w:lvlText w:val=""/>
      <w:lvlJc w:val="left"/>
      <w:pPr>
        <w:tabs>
          <w:tab w:val="num" w:pos="360"/>
        </w:tabs>
      </w:pPr>
    </w:lvl>
    <w:lvl w:ilvl="4" w:tplc="C10EE8F2">
      <w:numFmt w:val="none"/>
      <w:lvlText w:val=""/>
      <w:lvlJc w:val="left"/>
      <w:pPr>
        <w:tabs>
          <w:tab w:val="num" w:pos="360"/>
        </w:tabs>
      </w:pPr>
    </w:lvl>
    <w:lvl w:ilvl="5" w:tplc="25DE3E04">
      <w:numFmt w:val="none"/>
      <w:lvlText w:val=""/>
      <w:lvlJc w:val="left"/>
      <w:pPr>
        <w:tabs>
          <w:tab w:val="num" w:pos="360"/>
        </w:tabs>
      </w:pPr>
    </w:lvl>
    <w:lvl w:ilvl="6" w:tplc="A75CE744">
      <w:numFmt w:val="none"/>
      <w:lvlText w:val=""/>
      <w:lvlJc w:val="left"/>
      <w:pPr>
        <w:tabs>
          <w:tab w:val="num" w:pos="360"/>
        </w:tabs>
      </w:pPr>
    </w:lvl>
    <w:lvl w:ilvl="7" w:tplc="D616B4F6">
      <w:numFmt w:val="none"/>
      <w:lvlText w:val=""/>
      <w:lvlJc w:val="left"/>
      <w:pPr>
        <w:tabs>
          <w:tab w:val="num" w:pos="360"/>
        </w:tabs>
      </w:pPr>
    </w:lvl>
    <w:lvl w:ilvl="8" w:tplc="EEE21172">
      <w:numFmt w:val="none"/>
      <w:lvlText w:val=""/>
      <w:lvlJc w:val="left"/>
      <w:pPr>
        <w:tabs>
          <w:tab w:val="num" w:pos="360"/>
        </w:tabs>
      </w:pPr>
    </w:lvl>
  </w:abstractNum>
  <w:abstractNum w:abstractNumId="22">
    <w:nsid w:val="6D940441"/>
    <w:multiLevelType w:val="multilevel"/>
    <w:tmpl w:val="A25E926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14"/>
  </w:num>
  <w:num w:numId="3">
    <w:abstractNumId w:val="13"/>
  </w:num>
  <w:num w:numId="4">
    <w:abstractNumId w:val="16"/>
  </w:num>
  <w:num w:numId="5">
    <w:abstractNumId w:val="14"/>
  </w:num>
  <w:num w:numId="6">
    <w:abstractNumId w:val="14"/>
  </w:num>
  <w:num w:numId="7">
    <w:abstractNumId w:val="14"/>
  </w:num>
  <w:num w:numId="8">
    <w:abstractNumId w:val="14"/>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4"/>
  </w:num>
  <w:num w:numId="20">
    <w:abstractNumId w:val="14"/>
  </w:num>
  <w:num w:numId="21">
    <w:abstractNumId w:val="9"/>
    <w:lvlOverride w:ilvl="0">
      <w:lvl w:ilvl="0">
        <w:start w:val="1"/>
        <w:numFmt w:val="bullet"/>
        <w:lvlText w:val=""/>
        <w:legacy w:legacy="1" w:legacySpace="0" w:legacyIndent="283"/>
        <w:lvlJc w:val="center"/>
        <w:pPr>
          <w:ind w:left="0" w:hanging="283"/>
        </w:pPr>
        <w:rPr>
          <w:rFonts w:ascii="Symbol" w:hAnsi="Symbol" w:hint="default"/>
        </w:rPr>
      </w:lvl>
    </w:lvlOverride>
  </w:num>
  <w:num w:numId="22">
    <w:abstractNumId w:val="19"/>
  </w:num>
  <w:num w:numId="23">
    <w:abstractNumId w:val="17"/>
  </w:num>
  <w:num w:numId="24">
    <w:abstractNumId w:val="14"/>
  </w:num>
  <w:num w:numId="25">
    <w:abstractNumId w:val="12"/>
  </w:num>
  <w:num w:numId="26">
    <w:abstractNumId w:val="20"/>
  </w:num>
  <w:num w:numId="27">
    <w:abstractNumId w:val="18"/>
  </w:num>
  <w:num w:numId="28">
    <w:abstractNumId w:val="15"/>
  </w:num>
  <w:num w:numId="29">
    <w:abstractNumId w:val="10"/>
  </w:num>
  <w:num w:numId="30">
    <w:abstractNumId w:val="22"/>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0004"/>
  <w:defaultTabStop w:val="720"/>
  <w:evenAndOddHeaders/>
  <w:drawingGridHorizontalSpacing w:val="181"/>
  <w:drawingGridVerticalSpacing w:val="181"/>
  <w:noPunctuationKerning/>
  <w:characterSpacingControl w:val="doNotCompress"/>
  <w:footnotePr>
    <w:footnote w:id="0"/>
    <w:footnote w:id="1"/>
  </w:footnotePr>
  <w:endnotePr>
    <w:endnote w:id="0"/>
    <w:endnote w:id="1"/>
  </w:endnotePr>
  <w:compat>
    <w:useFELayout/>
  </w:compat>
  <w:rsids>
    <w:rsidRoot w:val="00DF691A"/>
    <w:rsid w:val="00000377"/>
    <w:rsid w:val="00002B67"/>
    <w:rsid w:val="00003ADD"/>
    <w:rsid w:val="00004000"/>
    <w:rsid w:val="0000421A"/>
    <w:rsid w:val="00011BEC"/>
    <w:rsid w:val="00013E1B"/>
    <w:rsid w:val="00014C0E"/>
    <w:rsid w:val="00016EAE"/>
    <w:rsid w:val="0002173B"/>
    <w:rsid w:val="00021FB3"/>
    <w:rsid w:val="00022543"/>
    <w:rsid w:val="00022AB6"/>
    <w:rsid w:val="000239CE"/>
    <w:rsid w:val="00026415"/>
    <w:rsid w:val="00032D38"/>
    <w:rsid w:val="0003626C"/>
    <w:rsid w:val="00037547"/>
    <w:rsid w:val="000400E2"/>
    <w:rsid w:val="00044131"/>
    <w:rsid w:val="00044CDE"/>
    <w:rsid w:val="00045801"/>
    <w:rsid w:val="00045BF1"/>
    <w:rsid w:val="00047BF8"/>
    <w:rsid w:val="000520EC"/>
    <w:rsid w:val="00052340"/>
    <w:rsid w:val="0005240A"/>
    <w:rsid w:val="00054E85"/>
    <w:rsid w:val="00054FE0"/>
    <w:rsid w:val="00055FFE"/>
    <w:rsid w:val="00056217"/>
    <w:rsid w:val="00062117"/>
    <w:rsid w:val="0006493E"/>
    <w:rsid w:val="00066B43"/>
    <w:rsid w:val="00072170"/>
    <w:rsid w:val="00074D69"/>
    <w:rsid w:val="00075A00"/>
    <w:rsid w:val="00075A96"/>
    <w:rsid w:val="00077081"/>
    <w:rsid w:val="0008403A"/>
    <w:rsid w:val="00086CBE"/>
    <w:rsid w:val="000920EE"/>
    <w:rsid w:val="0009241D"/>
    <w:rsid w:val="00094A77"/>
    <w:rsid w:val="00095DA2"/>
    <w:rsid w:val="00097CD8"/>
    <w:rsid w:val="000A652E"/>
    <w:rsid w:val="000B1691"/>
    <w:rsid w:val="000B3AE6"/>
    <w:rsid w:val="000B401F"/>
    <w:rsid w:val="000B6CB0"/>
    <w:rsid w:val="000C3B87"/>
    <w:rsid w:val="000C46F3"/>
    <w:rsid w:val="000C531B"/>
    <w:rsid w:val="000C6335"/>
    <w:rsid w:val="000E067E"/>
    <w:rsid w:val="000F2031"/>
    <w:rsid w:val="000F2283"/>
    <w:rsid w:val="000F3377"/>
    <w:rsid w:val="000F33A4"/>
    <w:rsid w:val="000F5D98"/>
    <w:rsid w:val="000F7461"/>
    <w:rsid w:val="001006C0"/>
    <w:rsid w:val="00100F3D"/>
    <w:rsid w:val="00103000"/>
    <w:rsid w:val="001035B2"/>
    <w:rsid w:val="0010420B"/>
    <w:rsid w:val="00104286"/>
    <w:rsid w:val="00105731"/>
    <w:rsid w:val="00106132"/>
    <w:rsid w:val="00106C1A"/>
    <w:rsid w:val="00107790"/>
    <w:rsid w:val="001118CD"/>
    <w:rsid w:val="00114586"/>
    <w:rsid w:val="00115511"/>
    <w:rsid w:val="001165BD"/>
    <w:rsid w:val="00121040"/>
    <w:rsid w:val="00125D51"/>
    <w:rsid w:val="00127FA5"/>
    <w:rsid w:val="00130947"/>
    <w:rsid w:val="00131465"/>
    <w:rsid w:val="00132DEA"/>
    <w:rsid w:val="0013325F"/>
    <w:rsid w:val="00133BF3"/>
    <w:rsid w:val="00134500"/>
    <w:rsid w:val="0013567B"/>
    <w:rsid w:val="00137AE5"/>
    <w:rsid w:val="00142955"/>
    <w:rsid w:val="00146E74"/>
    <w:rsid w:val="001479F6"/>
    <w:rsid w:val="001504A4"/>
    <w:rsid w:val="00151D2B"/>
    <w:rsid w:val="001521C7"/>
    <w:rsid w:val="001528BE"/>
    <w:rsid w:val="00152F71"/>
    <w:rsid w:val="001546E3"/>
    <w:rsid w:val="00155A8C"/>
    <w:rsid w:val="00157740"/>
    <w:rsid w:val="001608D9"/>
    <w:rsid w:val="00162930"/>
    <w:rsid w:val="00162BAD"/>
    <w:rsid w:val="00162E80"/>
    <w:rsid w:val="00165E1B"/>
    <w:rsid w:val="00166281"/>
    <w:rsid w:val="00166F72"/>
    <w:rsid w:val="00171F63"/>
    <w:rsid w:val="00174818"/>
    <w:rsid w:val="00175BDA"/>
    <w:rsid w:val="00176669"/>
    <w:rsid w:val="0017719B"/>
    <w:rsid w:val="001801EA"/>
    <w:rsid w:val="00181F32"/>
    <w:rsid w:val="001828D8"/>
    <w:rsid w:val="001834AD"/>
    <w:rsid w:val="00186CB7"/>
    <w:rsid w:val="0019110D"/>
    <w:rsid w:val="001A4F4B"/>
    <w:rsid w:val="001B12C0"/>
    <w:rsid w:val="001B3632"/>
    <w:rsid w:val="001C2A71"/>
    <w:rsid w:val="001C2CDE"/>
    <w:rsid w:val="001C4456"/>
    <w:rsid w:val="001C6260"/>
    <w:rsid w:val="001C726A"/>
    <w:rsid w:val="001D0989"/>
    <w:rsid w:val="001D0AE9"/>
    <w:rsid w:val="001D10C6"/>
    <w:rsid w:val="001D1E9D"/>
    <w:rsid w:val="001D22F6"/>
    <w:rsid w:val="001D2BA0"/>
    <w:rsid w:val="001D3419"/>
    <w:rsid w:val="001D4534"/>
    <w:rsid w:val="001D5D01"/>
    <w:rsid w:val="001D6ED8"/>
    <w:rsid w:val="001E0E40"/>
    <w:rsid w:val="001E597E"/>
    <w:rsid w:val="001E6E22"/>
    <w:rsid w:val="001F0E27"/>
    <w:rsid w:val="001F24B9"/>
    <w:rsid w:val="001F6229"/>
    <w:rsid w:val="001F7EE9"/>
    <w:rsid w:val="0020296C"/>
    <w:rsid w:val="00204387"/>
    <w:rsid w:val="002071EF"/>
    <w:rsid w:val="002106B1"/>
    <w:rsid w:val="00212611"/>
    <w:rsid w:val="00220CA4"/>
    <w:rsid w:val="002222CA"/>
    <w:rsid w:val="002234EE"/>
    <w:rsid w:val="00224A3D"/>
    <w:rsid w:val="0022527E"/>
    <w:rsid w:val="00225B51"/>
    <w:rsid w:val="002276D2"/>
    <w:rsid w:val="00230B8C"/>
    <w:rsid w:val="0023116B"/>
    <w:rsid w:val="0023232D"/>
    <w:rsid w:val="00236230"/>
    <w:rsid w:val="0023781F"/>
    <w:rsid w:val="00240A67"/>
    <w:rsid w:val="002420DE"/>
    <w:rsid w:val="00243757"/>
    <w:rsid w:val="002451FD"/>
    <w:rsid w:val="0024525D"/>
    <w:rsid w:val="00256408"/>
    <w:rsid w:val="002601CE"/>
    <w:rsid w:val="002612EE"/>
    <w:rsid w:val="00261CC5"/>
    <w:rsid w:val="0026483B"/>
    <w:rsid w:val="00267479"/>
    <w:rsid w:val="0027089F"/>
    <w:rsid w:val="00272435"/>
    <w:rsid w:val="0027287F"/>
    <w:rsid w:val="002736EF"/>
    <w:rsid w:val="00274546"/>
    <w:rsid w:val="00275192"/>
    <w:rsid w:val="00276833"/>
    <w:rsid w:val="00276FDE"/>
    <w:rsid w:val="00280366"/>
    <w:rsid w:val="0028153D"/>
    <w:rsid w:val="00283215"/>
    <w:rsid w:val="0028464A"/>
    <w:rsid w:val="00285A05"/>
    <w:rsid w:val="00286893"/>
    <w:rsid w:val="00290DD0"/>
    <w:rsid w:val="00293BC2"/>
    <w:rsid w:val="00297168"/>
    <w:rsid w:val="002971EA"/>
    <w:rsid w:val="002A0A76"/>
    <w:rsid w:val="002A1106"/>
    <w:rsid w:val="002A16A3"/>
    <w:rsid w:val="002A1F65"/>
    <w:rsid w:val="002A2394"/>
    <w:rsid w:val="002A54D1"/>
    <w:rsid w:val="002B003B"/>
    <w:rsid w:val="002B04A5"/>
    <w:rsid w:val="002B5B5F"/>
    <w:rsid w:val="002C2B9E"/>
    <w:rsid w:val="002C5699"/>
    <w:rsid w:val="002C5D45"/>
    <w:rsid w:val="002C6C8A"/>
    <w:rsid w:val="002C6F58"/>
    <w:rsid w:val="002C7016"/>
    <w:rsid w:val="002C7AA8"/>
    <w:rsid w:val="002D2949"/>
    <w:rsid w:val="002D49B4"/>
    <w:rsid w:val="002E0C63"/>
    <w:rsid w:val="002E162E"/>
    <w:rsid w:val="002E1907"/>
    <w:rsid w:val="002E2BD1"/>
    <w:rsid w:val="002E744F"/>
    <w:rsid w:val="002F15F5"/>
    <w:rsid w:val="002F6A2C"/>
    <w:rsid w:val="002F7732"/>
    <w:rsid w:val="0030013F"/>
    <w:rsid w:val="00306C56"/>
    <w:rsid w:val="003072EF"/>
    <w:rsid w:val="00311265"/>
    <w:rsid w:val="00311DBC"/>
    <w:rsid w:val="00314B99"/>
    <w:rsid w:val="003210FC"/>
    <w:rsid w:val="00325474"/>
    <w:rsid w:val="0033782C"/>
    <w:rsid w:val="003412D1"/>
    <w:rsid w:val="0034172B"/>
    <w:rsid w:val="0034393B"/>
    <w:rsid w:val="00344BC9"/>
    <w:rsid w:val="003460FC"/>
    <w:rsid w:val="00354731"/>
    <w:rsid w:val="003609B8"/>
    <w:rsid w:val="00361853"/>
    <w:rsid w:val="00361CD8"/>
    <w:rsid w:val="00363983"/>
    <w:rsid w:val="00374364"/>
    <w:rsid w:val="003746FC"/>
    <w:rsid w:val="003773C4"/>
    <w:rsid w:val="00377620"/>
    <w:rsid w:val="00380B85"/>
    <w:rsid w:val="0039210E"/>
    <w:rsid w:val="00393C4B"/>
    <w:rsid w:val="003970CC"/>
    <w:rsid w:val="0039718B"/>
    <w:rsid w:val="003A09BA"/>
    <w:rsid w:val="003A20EB"/>
    <w:rsid w:val="003A3976"/>
    <w:rsid w:val="003A5EBA"/>
    <w:rsid w:val="003B7971"/>
    <w:rsid w:val="003C20B4"/>
    <w:rsid w:val="003C6086"/>
    <w:rsid w:val="003C6A5F"/>
    <w:rsid w:val="003C6CB3"/>
    <w:rsid w:val="003C6D53"/>
    <w:rsid w:val="003D0201"/>
    <w:rsid w:val="003D0A67"/>
    <w:rsid w:val="003D2863"/>
    <w:rsid w:val="003D2A86"/>
    <w:rsid w:val="003D2C8B"/>
    <w:rsid w:val="003E1CD1"/>
    <w:rsid w:val="003E2C1B"/>
    <w:rsid w:val="003E2CBE"/>
    <w:rsid w:val="003E3148"/>
    <w:rsid w:val="003E4CEE"/>
    <w:rsid w:val="003E5551"/>
    <w:rsid w:val="003F17E0"/>
    <w:rsid w:val="003F55D5"/>
    <w:rsid w:val="003F56C0"/>
    <w:rsid w:val="003F5A7E"/>
    <w:rsid w:val="004007AB"/>
    <w:rsid w:val="004014A2"/>
    <w:rsid w:val="00402C79"/>
    <w:rsid w:val="00402E61"/>
    <w:rsid w:val="00404A9A"/>
    <w:rsid w:val="0040724D"/>
    <w:rsid w:val="00407493"/>
    <w:rsid w:val="00407588"/>
    <w:rsid w:val="0041284B"/>
    <w:rsid w:val="00412C47"/>
    <w:rsid w:val="00413D0D"/>
    <w:rsid w:val="00416739"/>
    <w:rsid w:val="00416E79"/>
    <w:rsid w:val="00417F1D"/>
    <w:rsid w:val="004200D7"/>
    <w:rsid w:val="0042291D"/>
    <w:rsid w:val="00424B18"/>
    <w:rsid w:val="0042755A"/>
    <w:rsid w:val="00430638"/>
    <w:rsid w:val="004310EC"/>
    <w:rsid w:val="0043288A"/>
    <w:rsid w:val="00434748"/>
    <w:rsid w:val="0044456B"/>
    <w:rsid w:val="004533A4"/>
    <w:rsid w:val="004552C2"/>
    <w:rsid w:val="004603AA"/>
    <w:rsid w:val="0046055C"/>
    <w:rsid w:val="00460798"/>
    <w:rsid w:val="0046560F"/>
    <w:rsid w:val="0046605F"/>
    <w:rsid w:val="00466F16"/>
    <w:rsid w:val="00473C63"/>
    <w:rsid w:val="00474E42"/>
    <w:rsid w:val="0047632A"/>
    <w:rsid w:val="00476F0A"/>
    <w:rsid w:val="004828BD"/>
    <w:rsid w:val="004B418B"/>
    <w:rsid w:val="004B5CB9"/>
    <w:rsid w:val="004C244A"/>
    <w:rsid w:val="004C2EB1"/>
    <w:rsid w:val="004C3337"/>
    <w:rsid w:val="004C33F2"/>
    <w:rsid w:val="004C63C6"/>
    <w:rsid w:val="004C7DEB"/>
    <w:rsid w:val="004D2611"/>
    <w:rsid w:val="004D5581"/>
    <w:rsid w:val="004D7C83"/>
    <w:rsid w:val="004E04C2"/>
    <w:rsid w:val="004E18D7"/>
    <w:rsid w:val="004E45B0"/>
    <w:rsid w:val="004E6849"/>
    <w:rsid w:val="004F0629"/>
    <w:rsid w:val="004F07B3"/>
    <w:rsid w:val="004F2FA3"/>
    <w:rsid w:val="004F3ACB"/>
    <w:rsid w:val="004F7082"/>
    <w:rsid w:val="00502C8B"/>
    <w:rsid w:val="0050301C"/>
    <w:rsid w:val="0051065F"/>
    <w:rsid w:val="00510754"/>
    <w:rsid w:val="00520A6A"/>
    <w:rsid w:val="00521184"/>
    <w:rsid w:val="00527072"/>
    <w:rsid w:val="005371CD"/>
    <w:rsid w:val="00537422"/>
    <w:rsid w:val="00541270"/>
    <w:rsid w:val="00542A82"/>
    <w:rsid w:val="00543DFC"/>
    <w:rsid w:val="00543FB6"/>
    <w:rsid w:val="00545260"/>
    <w:rsid w:val="005479B0"/>
    <w:rsid w:val="00547D08"/>
    <w:rsid w:val="0055155C"/>
    <w:rsid w:val="00553303"/>
    <w:rsid w:val="00556DF8"/>
    <w:rsid w:val="005574FE"/>
    <w:rsid w:val="0056078D"/>
    <w:rsid w:val="00563180"/>
    <w:rsid w:val="0056347A"/>
    <w:rsid w:val="005645E7"/>
    <w:rsid w:val="00574F8F"/>
    <w:rsid w:val="00576678"/>
    <w:rsid w:val="00576F28"/>
    <w:rsid w:val="0057794D"/>
    <w:rsid w:val="00580618"/>
    <w:rsid w:val="00580731"/>
    <w:rsid w:val="00580C1A"/>
    <w:rsid w:val="0058287E"/>
    <w:rsid w:val="00585E5A"/>
    <w:rsid w:val="00586F07"/>
    <w:rsid w:val="00587FBB"/>
    <w:rsid w:val="00591966"/>
    <w:rsid w:val="00591DF0"/>
    <w:rsid w:val="005955DE"/>
    <w:rsid w:val="005A0EFD"/>
    <w:rsid w:val="005A38A8"/>
    <w:rsid w:val="005A530E"/>
    <w:rsid w:val="005A6053"/>
    <w:rsid w:val="005A6817"/>
    <w:rsid w:val="005A72D3"/>
    <w:rsid w:val="005B1FE5"/>
    <w:rsid w:val="005B2C30"/>
    <w:rsid w:val="005B5384"/>
    <w:rsid w:val="005B61DD"/>
    <w:rsid w:val="005B7C53"/>
    <w:rsid w:val="005C248E"/>
    <w:rsid w:val="005C2BC4"/>
    <w:rsid w:val="005C4C42"/>
    <w:rsid w:val="005D0282"/>
    <w:rsid w:val="005D20E9"/>
    <w:rsid w:val="005D25AE"/>
    <w:rsid w:val="005D2EFD"/>
    <w:rsid w:val="005D485B"/>
    <w:rsid w:val="005E6CA9"/>
    <w:rsid w:val="005F233C"/>
    <w:rsid w:val="005F3675"/>
    <w:rsid w:val="005F5545"/>
    <w:rsid w:val="0060371C"/>
    <w:rsid w:val="006039F3"/>
    <w:rsid w:val="006071D1"/>
    <w:rsid w:val="0060725C"/>
    <w:rsid w:val="00607D8D"/>
    <w:rsid w:val="00611D3B"/>
    <w:rsid w:val="00613440"/>
    <w:rsid w:val="00613747"/>
    <w:rsid w:val="00620E12"/>
    <w:rsid w:val="00623156"/>
    <w:rsid w:val="00630598"/>
    <w:rsid w:val="00630D54"/>
    <w:rsid w:val="00632C5F"/>
    <w:rsid w:val="00633A2E"/>
    <w:rsid w:val="00633FF6"/>
    <w:rsid w:val="006378B6"/>
    <w:rsid w:val="006400AB"/>
    <w:rsid w:val="006418A3"/>
    <w:rsid w:val="00642A34"/>
    <w:rsid w:val="00654097"/>
    <w:rsid w:val="006543E8"/>
    <w:rsid w:val="006639D9"/>
    <w:rsid w:val="00663BBF"/>
    <w:rsid w:val="00667704"/>
    <w:rsid w:val="00671F0E"/>
    <w:rsid w:val="00673214"/>
    <w:rsid w:val="00676387"/>
    <w:rsid w:val="00684BD2"/>
    <w:rsid w:val="00684E22"/>
    <w:rsid w:val="00687D48"/>
    <w:rsid w:val="00690545"/>
    <w:rsid w:val="006918F6"/>
    <w:rsid w:val="00694384"/>
    <w:rsid w:val="00694B11"/>
    <w:rsid w:val="00697606"/>
    <w:rsid w:val="006A2510"/>
    <w:rsid w:val="006A39A7"/>
    <w:rsid w:val="006A3B21"/>
    <w:rsid w:val="006A4127"/>
    <w:rsid w:val="006A419C"/>
    <w:rsid w:val="006B0D17"/>
    <w:rsid w:val="006B1909"/>
    <w:rsid w:val="006B1DE8"/>
    <w:rsid w:val="006B24C9"/>
    <w:rsid w:val="006B3A38"/>
    <w:rsid w:val="006B4690"/>
    <w:rsid w:val="006B5F04"/>
    <w:rsid w:val="006C0589"/>
    <w:rsid w:val="006C19CE"/>
    <w:rsid w:val="006C3E57"/>
    <w:rsid w:val="006D3095"/>
    <w:rsid w:val="006D5214"/>
    <w:rsid w:val="006D57D0"/>
    <w:rsid w:val="006D5AD7"/>
    <w:rsid w:val="006D7A33"/>
    <w:rsid w:val="006E25FD"/>
    <w:rsid w:val="006E4060"/>
    <w:rsid w:val="006E5D52"/>
    <w:rsid w:val="006E73AD"/>
    <w:rsid w:val="006F0C1D"/>
    <w:rsid w:val="006F22DA"/>
    <w:rsid w:val="006F29B7"/>
    <w:rsid w:val="006F3FC4"/>
    <w:rsid w:val="006F47EC"/>
    <w:rsid w:val="006F6165"/>
    <w:rsid w:val="007016FF"/>
    <w:rsid w:val="007031EB"/>
    <w:rsid w:val="0070552F"/>
    <w:rsid w:val="00706CFF"/>
    <w:rsid w:val="00706D28"/>
    <w:rsid w:val="00710038"/>
    <w:rsid w:val="0071695F"/>
    <w:rsid w:val="0071724E"/>
    <w:rsid w:val="00733446"/>
    <w:rsid w:val="007379A0"/>
    <w:rsid w:val="00737A16"/>
    <w:rsid w:val="00741733"/>
    <w:rsid w:val="00741B16"/>
    <w:rsid w:val="0074203B"/>
    <w:rsid w:val="00742364"/>
    <w:rsid w:val="00744D94"/>
    <w:rsid w:val="0074519B"/>
    <w:rsid w:val="007520B3"/>
    <w:rsid w:val="00752423"/>
    <w:rsid w:val="00753B95"/>
    <w:rsid w:val="00754706"/>
    <w:rsid w:val="00755D05"/>
    <w:rsid w:val="00765FB6"/>
    <w:rsid w:val="007675FE"/>
    <w:rsid w:val="0076767A"/>
    <w:rsid w:val="00770AE2"/>
    <w:rsid w:val="0078093E"/>
    <w:rsid w:val="00780EDB"/>
    <w:rsid w:val="007830B1"/>
    <w:rsid w:val="00784800"/>
    <w:rsid w:val="00784A30"/>
    <w:rsid w:val="00786E46"/>
    <w:rsid w:val="007910A0"/>
    <w:rsid w:val="007A6EA8"/>
    <w:rsid w:val="007A7EB2"/>
    <w:rsid w:val="007B0FBD"/>
    <w:rsid w:val="007B14AB"/>
    <w:rsid w:val="007B5F61"/>
    <w:rsid w:val="007B722D"/>
    <w:rsid w:val="007C3632"/>
    <w:rsid w:val="007C746A"/>
    <w:rsid w:val="007D0C18"/>
    <w:rsid w:val="007D1DDB"/>
    <w:rsid w:val="007D1F00"/>
    <w:rsid w:val="007D2D4C"/>
    <w:rsid w:val="007D329E"/>
    <w:rsid w:val="007D6F27"/>
    <w:rsid w:val="007E1A2D"/>
    <w:rsid w:val="007E4CEE"/>
    <w:rsid w:val="007E4FB9"/>
    <w:rsid w:val="007E5F27"/>
    <w:rsid w:val="007E7DBD"/>
    <w:rsid w:val="007F024E"/>
    <w:rsid w:val="007F3DC3"/>
    <w:rsid w:val="007F4783"/>
    <w:rsid w:val="007F5119"/>
    <w:rsid w:val="007F6D0A"/>
    <w:rsid w:val="007F705E"/>
    <w:rsid w:val="008010BE"/>
    <w:rsid w:val="008010FE"/>
    <w:rsid w:val="00802B07"/>
    <w:rsid w:val="008035CD"/>
    <w:rsid w:val="008052E5"/>
    <w:rsid w:val="0080550E"/>
    <w:rsid w:val="00805F6F"/>
    <w:rsid w:val="0081040E"/>
    <w:rsid w:val="008104FC"/>
    <w:rsid w:val="008173DD"/>
    <w:rsid w:val="0082220C"/>
    <w:rsid w:val="0082368B"/>
    <w:rsid w:val="008262C2"/>
    <w:rsid w:val="008267A2"/>
    <w:rsid w:val="00832192"/>
    <w:rsid w:val="008324BD"/>
    <w:rsid w:val="00843A65"/>
    <w:rsid w:val="00843DC4"/>
    <w:rsid w:val="008440AC"/>
    <w:rsid w:val="00854CB2"/>
    <w:rsid w:val="00855556"/>
    <w:rsid w:val="00856CE0"/>
    <w:rsid w:val="00862FF2"/>
    <w:rsid w:val="00863006"/>
    <w:rsid w:val="00864887"/>
    <w:rsid w:val="00864C7B"/>
    <w:rsid w:val="0086533D"/>
    <w:rsid w:val="00865AEC"/>
    <w:rsid w:val="008670A6"/>
    <w:rsid w:val="008679B1"/>
    <w:rsid w:val="00871D74"/>
    <w:rsid w:val="00871F32"/>
    <w:rsid w:val="008746E7"/>
    <w:rsid w:val="00874FC6"/>
    <w:rsid w:val="00876069"/>
    <w:rsid w:val="00876AF4"/>
    <w:rsid w:val="00881B41"/>
    <w:rsid w:val="0088415E"/>
    <w:rsid w:val="0088590E"/>
    <w:rsid w:val="00885B10"/>
    <w:rsid w:val="00890790"/>
    <w:rsid w:val="00891509"/>
    <w:rsid w:val="00897365"/>
    <w:rsid w:val="008A004E"/>
    <w:rsid w:val="008A0EA2"/>
    <w:rsid w:val="008A1679"/>
    <w:rsid w:val="008A1F34"/>
    <w:rsid w:val="008A4FE2"/>
    <w:rsid w:val="008A5473"/>
    <w:rsid w:val="008A68E7"/>
    <w:rsid w:val="008B03D0"/>
    <w:rsid w:val="008B2D7A"/>
    <w:rsid w:val="008B310E"/>
    <w:rsid w:val="008B43CF"/>
    <w:rsid w:val="008B4AC6"/>
    <w:rsid w:val="008B4EF4"/>
    <w:rsid w:val="008C034C"/>
    <w:rsid w:val="008C3995"/>
    <w:rsid w:val="008C5E9E"/>
    <w:rsid w:val="008D2BC8"/>
    <w:rsid w:val="008D2D99"/>
    <w:rsid w:val="008D4F09"/>
    <w:rsid w:val="008E1B2C"/>
    <w:rsid w:val="008E1BE1"/>
    <w:rsid w:val="008E1EDA"/>
    <w:rsid w:val="008E335F"/>
    <w:rsid w:val="008E3A99"/>
    <w:rsid w:val="008E4693"/>
    <w:rsid w:val="008F059C"/>
    <w:rsid w:val="008F157A"/>
    <w:rsid w:val="008F2C2B"/>
    <w:rsid w:val="008F51F0"/>
    <w:rsid w:val="008F5B0D"/>
    <w:rsid w:val="00900636"/>
    <w:rsid w:val="00900688"/>
    <w:rsid w:val="00900A79"/>
    <w:rsid w:val="00903459"/>
    <w:rsid w:val="00910E36"/>
    <w:rsid w:val="00911191"/>
    <w:rsid w:val="00913CCE"/>
    <w:rsid w:val="0091618C"/>
    <w:rsid w:val="009231CA"/>
    <w:rsid w:val="00923274"/>
    <w:rsid w:val="00924237"/>
    <w:rsid w:val="00924EB0"/>
    <w:rsid w:val="00924F11"/>
    <w:rsid w:val="00925F4B"/>
    <w:rsid w:val="00926693"/>
    <w:rsid w:val="0092741C"/>
    <w:rsid w:val="00927D23"/>
    <w:rsid w:val="00927F60"/>
    <w:rsid w:val="009304AF"/>
    <w:rsid w:val="00933A52"/>
    <w:rsid w:val="009367CA"/>
    <w:rsid w:val="00937FB2"/>
    <w:rsid w:val="009409D7"/>
    <w:rsid w:val="00942409"/>
    <w:rsid w:val="00942842"/>
    <w:rsid w:val="00943478"/>
    <w:rsid w:val="00945F14"/>
    <w:rsid w:val="00952FA1"/>
    <w:rsid w:val="009560E7"/>
    <w:rsid w:val="0095648A"/>
    <w:rsid w:val="0095761E"/>
    <w:rsid w:val="009620DC"/>
    <w:rsid w:val="0096211B"/>
    <w:rsid w:val="00963E5B"/>
    <w:rsid w:val="00963E77"/>
    <w:rsid w:val="009652E5"/>
    <w:rsid w:val="009678F7"/>
    <w:rsid w:val="009702A0"/>
    <w:rsid w:val="009710C7"/>
    <w:rsid w:val="00971F72"/>
    <w:rsid w:val="00973F29"/>
    <w:rsid w:val="009771B7"/>
    <w:rsid w:val="0097737F"/>
    <w:rsid w:val="009779DE"/>
    <w:rsid w:val="00977C3D"/>
    <w:rsid w:val="00981D26"/>
    <w:rsid w:val="009829B9"/>
    <w:rsid w:val="009951C1"/>
    <w:rsid w:val="009954C5"/>
    <w:rsid w:val="009A0E13"/>
    <w:rsid w:val="009A6CD8"/>
    <w:rsid w:val="009B2F52"/>
    <w:rsid w:val="009B6B72"/>
    <w:rsid w:val="009B7DF4"/>
    <w:rsid w:val="009B7E36"/>
    <w:rsid w:val="009D1182"/>
    <w:rsid w:val="009D2142"/>
    <w:rsid w:val="009D5D37"/>
    <w:rsid w:val="009E2F91"/>
    <w:rsid w:val="009E511F"/>
    <w:rsid w:val="009F5472"/>
    <w:rsid w:val="00A00F79"/>
    <w:rsid w:val="00A026C2"/>
    <w:rsid w:val="00A0431F"/>
    <w:rsid w:val="00A05940"/>
    <w:rsid w:val="00A06E79"/>
    <w:rsid w:val="00A10DD8"/>
    <w:rsid w:val="00A11FF5"/>
    <w:rsid w:val="00A211CC"/>
    <w:rsid w:val="00A2363D"/>
    <w:rsid w:val="00A32306"/>
    <w:rsid w:val="00A3375E"/>
    <w:rsid w:val="00A37954"/>
    <w:rsid w:val="00A43E44"/>
    <w:rsid w:val="00A46AB0"/>
    <w:rsid w:val="00A47541"/>
    <w:rsid w:val="00A52F0C"/>
    <w:rsid w:val="00A53756"/>
    <w:rsid w:val="00A54A4F"/>
    <w:rsid w:val="00A55B8C"/>
    <w:rsid w:val="00A5710F"/>
    <w:rsid w:val="00A61923"/>
    <w:rsid w:val="00A630A8"/>
    <w:rsid w:val="00A64C1F"/>
    <w:rsid w:val="00A65E10"/>
    <w:rsid w:val="00A6673A"/>
    <w:rsid w:val="00A7378A"/>
    <w:rsid w:val="00A73F20"/>
    <w:rsid w:val="00A77090"/>
    <w:rsid w:val="00A774AC"/>
    <w:rsid w:val="00A77ED6"/>
    <w:rsid w:val="00A77FC4"/>
    <w:rsid w:val="00A807EE"/>
    <w:rsid w:val="00A81829"/>
    <w:rsid w:val="00A82516"/>
    <w:rsid w:val="00A82EFC"/>
    <w:rsid w:val="00A83237"/>
    <w:rsid w:val="00A83C1F"/>
    <w:rsid w:val="00A83F97"/>
    <w:rsid w:val="00A86B05"/>
    <w:rsid w:val="00A87B08"/>
    <w:rsid w:val="00A921F7"/>
    <w:rsid w:val="00A92C59"/>
    <w:rsid w:val="00A94C51"/>
    <w:rsid w:val="00AA00EA"/>
    <w:rsid w:val="00AA0942"/>
    <w:rsid w:val="00AA6C69"/>
    <w:rsid w:val="00AA7794"/>
    <w:rsid w:val="00AB39F1"/>
    <w:rsid w:val="00AB460A"/>
    <w:rsid w:val="00AB6A19"/>
    <w:rsid w:val="00AC29E9"/>
    <w:rsid w:val="00AC4B0E"/>
    <w:rsid w:val="00AD0DE2"/>
    <w:rsid w:val="00AD1573"/>
    <w:rsid w:val="00AD5154"/>
    <w:rsid w:val="00AF0BF7"/>
    <w:rsid w:val="00AF33E5"/>
    <w:rsid w:val="00AF4A2F"/>
    <w:rsid w:val="00B00A72"/>
    <w:rsid w:val="00B00FE1"/>
    <w:rsid w:val="00B0785C"/>
    <w:rsid w:val="00B11E86"/>
    <w:rsid w:val="00B147BB"/>
    <w:rsid w:val="00B24029"/>
    <w:rsid w:val="00B24636"/>
    <w:rsid w:val="00B24D35"/>
    <w:rsid w:val="00B27FAA"/>
    <w:rsid w:val="00B3308A"/>
    <w:rsid w:val="00B36595"/>
    <w:rsid w:val="00B402AD"/>
    <w:rsid w:val="00B4622B"/>
    <w:rsid w:val="00B46917"/>
    <w:rsid w:val="00B47AA9"/>
    <w:rsid w:val="00B50AE4"/>
    <w:rsid w:val="00B51AFF"/>
    <w:rsid w:val="00B527EB"/>
    <w:rsid w:val="00B541AF"/>
    <w:rsid w:val="00B55443"/>
    <w:rsid w:val="00B56879"/>
    <w:rsid w:val="00B57E44"/>
    <w:rsid w:val="00B67502"/>
    <w:rsid w:val="00B711DC"/>
    <w:rsid w:val="00B72774"/>
    <w:rsid w:val="00B73BCA"/>
    <w:rsid w:val="00B73E9F"/>
    <w:rsid w:val="00B776F7"/>
    <w:rsid w:val="00B822B2"/>
    <w:rsid w:val="00B84999"/>
    <w:rsid w:val="00B86A84"/>
    <w:rsid w:val="00B900DD"/>
    <w:rsid w:val="00B9703C"/>
    <w:rsid w:val="00B97FF1"/>
    <w:rsid w:val="00BA3465"/>
    <w:rsid w:val="00BA4697"/>
    <w:rsid w:val="00BB26DE"/>
    <w:rsid w:val="00BB67A4"/>
    <w:rsid w:val="00BB720A"/>
    <w:rsid w:val="00BB77E0"/>
    <w:rsid w:val="00BC02DC"/>
    <w:rsid w:val="00BC10F7"/>
    <w:rsid w:val="00BC2E2B"/>
    <w:rsid w:val="00BC4C4C"/>
    <w:rsid w:val="00BC6A96"/>
    <w:rsid w:val="00BC7255"/>
    <w:rsid w:val="00BD1D7D"/>
    <w:rsid w:val="00BD4200"/>
    <w:rsid w:val="00BE073F"/>
    <w:rsid w:val="00BE6707"/>
    <w:rsid w:val="00BF3AD8"/>
    <w:rsid w:val="00BF4916"/>
    <w:rsid w:val="00BF73EA"/>
    <w:rsid w:val="00C01C64"/>
    <w:rsid w:val="00C02701"/>
    <w:rsid w:val="00C032D3"/>
    <w:rsid w:val="00C074C7"/>
    <w:rsid w:val="00C07AF3"/>
    <w:rsid w:val="00C16000"/>
    <w:rsid w:val="00C167A4"/>
    <w:rsid w:val="00C25950"/>
    <w:rsid w:val="00C267D2"/>
    <w:rsid w:val="00C3159E"/>
    <w:rsid w:val="00C34EA2"/>
    <w:rsid w:val="00C35885"/>
    <w:rsid w:val="00C35ED0"/>
    <w:rsid w:val="00C37F4A"/>
    <w:rsid w:val="00C44970"/>
    <w:rsid w:val="00C4506F"/>
    <w:rsid w:val="00C469E5"/>
    <w:rsid w:val="00C500AF"/>
    <w:rsid w:val="00C52B7E"/>
    <w:rsid w:val="00C52BCB"/>
    <w:rsid w:val="00C53D2C"/>
    <w:rsid w:val="00C569DC"/>
    <w:rsid w:val="00C66079"/>
    <w:rsid w:val="00C707D7"/>
    <w:rsid w:val="00C70C11"/>
    <w:rsid w:val="00C74735"/>
    <w:rsid w:val="00C775CD"/>
    <w:rsid w:val="00C776DC"/>
    <w:rsid w:val="00C82EB1"/>
    <w:rsid w:val="00C8346D"/>
    <w:rsid w:val="00C9154E"/>
    <w:rsid w:val="00C91EC9"/>
    <w:rsid w:val="00C979D0"/>
    <w:rsid w:val="00CA1D7B"/>
    <w:rsid w:val="00CA2B5C"/>
    <w:rsid w:val="00CA6E32"/>
    <w:rsid w:val="00CA7C66"/>
    <w:rsid w:val="00CB192C"/>
    <w:rsid w:val="00CB2E0A"/>
    <w:rsid w:val="00CB4BC8"/>
    <w:rsid w:val="00CB6459"/>
    <w:rsid w:val="00CC0292"/>
    <w:rsid w:val="00CC4FF3"/>
    <w:rsid w:val="00CC5ABC"/>
    <w:rsid w:val="00CC5E89"/>
    <w:rsid w:val="00CC6475"/>
    <w:rsid w:val="00CC6C3B"/>
    <w:rsid w:val="00CC73A2"/>
    <w:rsid w:val="00CC7EC6"/>
    <w:rsid w:val="00CD146F"/>
    <w:rsid w:val="00CD525F"/>
    <w:rsid w:val="00CD6736"/>
    <w:rsid w:val="00CD6D85"/>
    <w:rsid w:val="00CE073D"/>
    <w:rsid w:val="00CE6275"/>
    <w:rsid w:val="00CE673A"/>
    <w:rsid w:val="00CF1E3E"/>
    <w:rsid w:val="00CF2866"/>
    <w:rsid w:val="00CF55FB"/>
    <w:rsid w:val="00CF7853"/>
    <w:rsid w:val="00D00884"/>
    <w:rsid w:val="00D01EBC"/>
    <w:rsid w:val="00D02792"/>
    <w:rsid w:val="00D05C6C"/>
    <w:rsid w:val="00D06FF6"/>
    <w:rsid w:val="00D07571"/>
    <w:rsid w:val="00D143BD"/>
    <w:rsid w:val="00D15C4F"/>
    <w:rsid w:val="00D228E1"/>
    <w:rsid w:val="00D2446C"/>
    <w:rsid w:val="00D266DD"/>
    <w:rsid w:val="00D31EA0"/>
    <w:rsid w:val="00D3205D"/>
    <w:rsid w:val="00D33C86"/>
    <w:rsid w:val="00D344E2"/>
    <w:rsid w:val="00D4413C"/>
    <w:rsid w:val="00D4540E"/>
    <w:rsid w:val="00D46E43"/>
    <w:rsid w:val="00D543F7"/>
    <w:rsid w:val="00D545DC"/>
    <w:rsid w:val="00D553BF"/>
    <w:rsid w:val="00D62A5C"/>
    <w:rsid w:val="00D70B56"/>
    <w:rsid w:val="00D71C08"/>
    <w:rsid w:val="00D727EB"/>
    <w:rsid w:val="00D746CB"/>
    <w:rsid w:val="00D76D22"/>
    <w:rsid w:val="00D81EF9"/>
    <w:rsid w:val="00D8341F"/>
    <w:rsid w:val="00D85576"/>
    <w:rsid w:val="00D903E6"/>
    <w:rsid w:val="00D93D0A"/>
    <w:rsid w:val="00D95203"/>
    <w:rsid w:val="00D95DFF"/>
    <w:rsid w:val="00D97B2A"/>
    <w:rsid w:val="00DA1C26"/>
    <w:rsid w:val="00DA7690"/>
    <w:rsid w:val="00DB325F"/>
    <w:rsid w:val="00DB6318"/>
    <w:rsid w:val="00DB746E"/>
    <w:rsid w:val="00DC4282"/>
    <w:rsid w:val="00DC4310"/>
    <w:rsid w:val="00DC4AB2"/>
    <w:rsid w:val="00DC4DAB"/>
    <w:rsid w:val="00DC5624"/>
    <w:rsid w:val="00DC59D1"/>
    <w:rsid w:val="00DD0F53"/>
    <w:rsid w:val="00DD5CA0"/>
    <w:rsid w:val="00DD62A8"/>
    <w:rsid w:val="00DD7819"/>
    <w:rsid w:val="00DE2CAA"/>
    <w:rsid w:val="00DE6AF7"/>
    <w:rsid w:val="00DF061B"/>
    <w:rsid w:val="00DF1E12"/>
    <w:rsid w:val="00DF312C"/>
    <w:rsid w:val="00DF4405"/>
    <w:rsid w:val="00DF691A"/>
    <w:rsid w:val="00DF7F90"/>
    <w:rsid w:val="00E02CD9"/>
    <w:rsid w:val="00E04853"/>
    <w:rsid w:val="00E049BD"/>
    <w:rsid w:val="00E118BD"/>
    <w:rsid w:val="00E14227"/>
    <w:rsid w:val="00E17CF4"/>
    <w:rsid w:val="00E225A1"/>
    <w:rsid w:val="00E228D3"/>
    <w:rsid w:val="00E23FCB"/>
    <w:rsid w:val="00E25F10"/>
    <w:rsid w:val="00E25FAE"/>
    <w:rsid w:val="00E30FAF"/>
    <w:rsid w:val="00E32283"/>
    <w:rsid w:val="00E34345"/>
    <w:rsid w:val="00E35E14"/>
    <w:rsid w:val="00E41AB2"/>
    <w:rsid w:val="00E42A67"/>
    <w:rsid w:val="00E446F6"/>
    <w:rsid w:val="00E45AF5"/>
    <w:rsid w:val="00E47700"/>
    <w:rsid w:val="00E51C54"/>
    <w:rsid w:val="00E53943"/>
    <w:rsid w:val="00E53E04"/>
    <w:rsid w:val="00E54617"/>
    <w:rsid w:val="00E56FC7"/>
    <w:rsid w:val="00E57BC5"/>
    <w:rsid w:val="00E57F33"/>
    <w:rsid w:val="00E61AD0"/>
    <w:rsid w:val="00E624A4"/>
    <w:rsid w:val="00E72A9A"/>
    <w:rsid w:val="00E73C9A"/>
    <w:rsid w:val="00E75DA4"/>
    <w:rsid w:val="00E76C17"/>
    <w:rsid w:val="00E7706A"/>
    <w:rsid w:val="00E80F5C"/>
    <w:rsid w:val="00E810EB"/>
    <w:rsid w:val="00E829B6"/>
    <w:rsid w:val="00E831EB"/>
    <w:rsid w:val="00E8666B"/>
    <w:rsid w:val="00E86C6E"/>
    <w:rsid w:val="00E94923"/>
    <w:rsid w:val="00E94A31"/>
    <w:rsid w:val="00E9712D"/>
    <w:rsid w:val="00EA0DEE"/>
    <w:rsid w:val="00EA19CD"/>
    <w:rsid w:val="00EA5797"/>
    <w:rsid w:val="00EA65E4"/>
    <w:rsid w:val="00EA74B2"/>
    <w:rsid w:val="00EB172B"/>
    <w:rsid w:val="00EB7FBD"/>
    <w:rsid w:val="00EC1C15"/>
    <w:rsid w:val="00EC405C"/>
    <w:rsid w:val="00EC60F5"/>
    <w:rsid w:val="00EC7F44"/>
    <w:rsid w:val="00ED093F"/>
    <w:rsid w:val="00ED1CCB"/>
    <w:rsid w:val="00ED3059"/>
    <w:rsid w:val="00ED36D9"/>
    <w:rsid w:val="00EE15AA"/>
    <w:rsid w:val="00EE3F1C"/>
    <w:rsid w:val="00EE6D81"/>
    <w:rsid w:val="00EF794E"/>
    <w:rsid w:val="00F019CD"/>
    <w:rsid w:val="00F06D49"/>
    <w:rsid w:val="00F11FCB"/>
    <w:rsid w:val="00F14182"/>
    <w:rsid w:val="00F1459C"/>
    <w:rsid w:val="00F14714"/>
    <w:rsid w:val="00F17D6F"/>
    <w:rsid w:val="00F20F0E"/>
    <w:rsid w:val="00F226C3"/>
    <w:rsid w:val="00F271D6"/>
    <w:rsid w:val="00F2782C"/>
    <w:rsid w:val="00F32AF4"/>
    <w:rsid w:val="00F32DB2"/>
    <w:rsid w:val="00F33770"/>
    <w:rsid w:val="00F34089"/>
    <w:rsid w:val="00F355D9"/>
    <w:rsid w:val="00F358CD"/>
    <w:rsid w:val="00F37BDB"/>
    <w:rsid w:val="00F405FE"/>
    <w:rsid w:val="00F41AF8"/>
    <w:rsid w:val="00F41DF1"/>
    <w:rsid w:val="00F42ED4"/>
    <w:rsid w:val="00F4575F"/>
    <w:rsid w:val="00F45962"/>
    <w:rsid w:val="00F45B97"/>
    <w:rsid w:val="00F45C1F"/>
    <w:rsid w:val="00F4676D"/>
    <w:rsid w:val="00F46A92"/>
    <w:rsid w:val="00F52C16"/>
    <w:rsid w:val="00F53DC9"/>
    <w:rsid w:val="00F547EE"/>
    <w:rsid w:val="00F54F19"/>
    <w:rsid w:val="00F5622A"/>
    <w:rsid w:val="00F65A47"/>
    <w:rsid w:val="00F727F4"/>
    <w:rsid w:val="00F73374"/>
    <w:rsid w:val="00F7587C"/>
    <w:rsid w:val="00F76C74"/>
    <w:rsid w:val="00F77C97"/>
    <w:rsid w:val="00F804D5"/>
    <w:rsid w:val="00F854A8"/>
    <w:rsid w:val="00F86694"/>
    <w:rsid w:val="00F86956"/>
    <w:rsid w:val="00F90C4A"/>
    <w:rsid w:val="00F91B63"/>
    <w:rsid w:val="00F96740"/>
    <w:rsid w:val="00F97473"/>
    <w:rsid w:val="00F97FC6"/>
    <w:rsid w:val="00FA0C39"/>
    <w:rsid w:val="00FA245E"/>
    <w:rsid w:val="00FB280A"/>
    <w:rsid w:val="00FB6F06"/>
    <w:rsid w:val="00FC137D"/>
    <w:rsid w:val="00FC152E"/>
    <w:rsid w:val="00FC232A"/>
    <w:rsid w:val="00FC44E8"/>
    <w:rsid w:val="00FC72C2"/>
    <w:rsid w:val="00FD0F6C"/>
    <w:rsid w:val="00FD237C"/>
    <w:rsid w:val="00FD2EA9"/>
    <w:rsid w:val="00FD4B08"/>
    <w:rsid w:val="00FE5F3E"/>
    <w:rsid w:val="00FE7460"/>
    <w:rsid w:val="00FE76F5"/>
    <w:rsid w:val="00FF0791"/>
    <w:rsid w:val="00FF3E5E"/>
    <w:rsid w:val="00FF42AC"/>
    <w:rsid w:val="00FF7DF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AE4"/>
    <w:rPr>
      <w:szCs w:val="24"/>
      <w:lang w:val="en-GB"/>
    </w:rPr>
  </w:style>
  <w:style w:type="paragraph" w:styleId="Heading1">
    <w:name w:val="heading 1"/>
    <w:basedOn w:val="Normal"/>
    <w:next w:val="Normal"/>
    <w:qFormat/>
    <w:rsid w:val="00B50AE4"/>
    <w:pPr>
      <w:keepNext/>
      <w:outlineLvl w:val="0"/>
    </w:pPr>
    <w:rPr>
      <w:b/>
      <w:bCs/>
      <w:kern w:val="32"/>
      <w:szCs w:val="32"/>
    </w:rPr>
  </w:style>
  <w:style w:type="paragraph" w:styleId="Heading2">
    <w:name w:val="heading 2"/>
    <w:basedOn w:val="Normal"/>
    <w:next w:val="Normal"/>
    <w:qFormat/>
    <w:rsid w:val="00B50AE4"/>
    <w:pPr>
      <w:keepNext/>
      <w:outlineLvl w:val="1"/>
    </w:pPr>
    <w:rPr>
      <w:szCs w:val="28"/>
    </w:rPr>
  </w:style>
  <w:style w:type="paragraph" w:styleId="Heading3">
    <w:name w:val="heading 3"/>
    <w:basedOn w:val="Normal"/>
    <w:next w:val="Normal"/>
    <w:qFormat/>
    <w:rsid w:val="00B50AE4"/>
    <w:pPr>
      <w:keepNext/>
      <w:spacing w:before="240" w:after="60"/>
      <w:outlineLvl w:val="2"/>
    </w:pPr>
    <w:rPr>
      <w:rFonts w:ascii="Arial" w:hAnsi="Arial" w:cs="Arial"/>
      <w:b/>
      <w:bCs/>
      <w:sz w:val="26"/>
      <w:szCs w:val="26"/>
    </w:rPr>
  </w:style>
  <w:style w:type="paragraph" w:styleId="Heading4">
    <w:name w:val="heading 4"/>
    <w:basedOn w:val="Normal"/>
    <w:next w:val="Normal"/>
    <w:qFormat/>
    <w:rsid w:val="0086533D"/>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B50AE4"/>
    <w:pPr>
      <w:jc w:val="center"/>
    </w:pPr>
    <w:rPr>
      <w:b/>
      <w:bCs/>
      <w:sz w:val="28"/>
      <w:szCs w:val="20"/>
    </w:rPr>
  </w:style>
  <w:style w:type="paragraph" w:customStyle="1" w:styleId="AuthorName">
    <w:name w:val="Author Name"/>
    <w:basedOn w:val="Normal"/>
    <w:rsid w:val="00B50AE4"/>
    <w:pPr>
      <w:jc w:val="center"/>
    </w:pPr>
    <w:rPr>
      <w:b/>
      <w:bCs/>
      <w:szCs w:val="20"/>
    </w:rPr>
  </w:style>
  <w:style w:type="paragraph" w:customStyle="1" w:styleId="AbstractandKeywords">
    <w:name w:val="Abstract and Keywords"/>
    <w:basedOn w:val="Normal"/>
    <w:rsid w:val="00B50AE4"/>
    <w:pPr>
      <w:ind w:left="851" w:right="851"/>
      <w:jc w:val="both"/>
    </w:pPr>
    <w:rPr>
      <w:szCs w:val="20"/>
    </w:rPr>
  </w:style>
  <w:style w:type="paragraph" w:customStyle="1" w:styleId="AuthorAffiliation">
    <w:name w:val="Author Affiliation"/>
    <w:basedOn w:val="Normal"/>
    <w:rsid w:val="00B50AE4"/>
    <w:pPr>
      <w:jc w:val="center"/>
    </w:pPr>
    <w:rPr>
      <w:szCs w:val="20"/>
    </w:rPr>
  </w:style>
  <w:style w:type="paragraph" w:customStyle="1" w:styleId="AbstractandKeywordsHeading">
    <w:name w:val="Abstract and Keywords Heading"/>
    <w:basedOn w:val="Normal"/>
    <w:rsid w:val="00B50AE4"/>
    <w:pPr>
      <w:ind w:left="851" w:right="851"/>
    </w:pPr>
    <w:rPr>
      <w:b/>
      <w:bCs/>
      <w:szCs w:val="20"/>
    </w:rPr>
  </w:style>
  <w:style w:type="paragraph" w:styleId="BodyTextIndent">
    <w:name w:val="Body Text Indent"/>
    <w:basedOn w:val="Normal"/>
    <w:link w:val="BodyTextIndentChar"/>
    <w:rsid w:val="00B50AE4"/>
    <w:pPr>
      <w:ind w:firstLine="567"/>
      <w:jc w:val="both"/>
    </w:pPr>
  </w:style>
  <w:style w:type="paragraph" w:styleId="BodyText">
    <w:name w:val="Body Text"/>
    <w:basedOn w:val="Normal"/>
    <w:rsid w:val="00B50AE4"/>
    <w:pPr>
      <w:spacing w:after="120"/>
    </w:pPr>
  </w:style>
  <w:style w:type="paragraph" w:styleId="BodyTextIndent2">
    <w:name w:val="Body Text Indent 2"/>
    <w:basedOn w:val="Normal"/>
    <w:rsid w:val="00B50AE4"/>
    <w:pPr>
      <w:ind w:firstLine="567"/>
    </w:pPr>
  </w:style>
  <w:style w:type="character" w:styleId="Hyperlink">
    <w:name w:val="Hyperlink"/>
    <w:rsid w:val="00B50AE4"/>
    <w:rPr>
      <w:color w:val="0000FF"/>
      <w:u w:val="single"/>
    </w:rPr>
  </w:style>
  <w:style w:type="paragraph" w:styleId="Header">
    <w:name w:val="header"/>
    <w:basedOn w:val="Normal"/>
    <w:link w:val="HeaderChar"/>
    <w:rsid w:val="00B50AE4"/>
    <w:pPr>
      <w:tabs>
        <w:tab w:val="center" w:pos="4320"/>
        <w:tab w:val="right" w:pos="8640"/>
      </w:tabs>
    </w:pPr>
  </w:style>
  <w:style w:type="paragraph" w:styleId="Footer">
    <w:name w:val="footer"/>
    <w:basedOn w:val="Normal"/>
    <w:rsid w:val="00B50AE4"/>
    <w:pPr>
      <w:tabs>
        <w:tab w:val="center" w:pos="4320"/>
        <w:tab w:val="right" w:pos="8640"/>
      </w:tabs>
    </w:pPr>
  </w:style>
  <w:style w:type="character" w:styleId="PageNumber">
    <w:name w:val="page number"/>
    <w:basedOn w:val="DefaultParagraphFont"/>
    <w:rsid w:val="00B50AE4"/>
  </w:style>
  <w:style w:type="character" w:styleId="FollowedHyperlink">
    <w:name w:val="FollowedHyperlink"/>
    <w:rsid w:val="00B50AE4"/>
    <w:rPr>
      <w:color w:val="800080"/>
      <w:u w:val="single"/>
    </w:rPr>
  </w:style>
  <w:style w:type="paragraph" w:styleId="NormalWeb">
    <w:name w:val="Normal (Web)"/>
    <w:basedOn w:val="Normal"/>
    <w:rsid w:val="00B50AE4"/>
    <w:pPr>
      <w:spacing w:before="100" w:beforeAutospacing="1" w:after="100" w:afterAutospacing="1"/>
    </w:pPr>
    <w:rPr>
      <w:rFonts w:ascii="Arial Unicode MS" w:eastAsia="Arial Unicode MS" w:hAnsi="Arial Unicode MS" w:cs="Arial Unicode MS"/>
      <w:sz w:val="24"/>
    </w:rPr>
  </w:style>
  <w:style w:type="character" w:styleId="Strong">
    <w:name w:val="Strong"/>
    <w:qFormat/>
    <w:rsid w:val="00B50AE4"/>
    <w:rPr>
      <w:b/>
      <w:bCs/>
    </w:rPr>
  </w:style>
  <w:style w:type="character" w:styleId="Emphasis">
    <w:name w:val="Emphasis"/>
    <w:qFormat/>
    <w:rsid w:val="00B50AE4"/>
    <w:rPr>
      <w:i/>
      <w:iCs/>
    </w:rPr>
  </w:style>
  <w:style w:type="paragraph" w:styleId="Date">
    <w:name w:val="Date"/>
    <w:basedOn w:val="Normal"/>
    <w:next w:val="Normal"/>
    <w:rsid w:val="00B50AE4"/>
  </w:style>
  <w:style w:type="table" w:styleId="TableGrid">
    <w:name w:val="Table Grid"/>
    <w:basedOn w:val="TableNormal"/>
    <w:rsid w:val="00B5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rsid w:val="00B50AE4"/>
    <w:pPr>
      <w:tabs>
        <w:tab w:val="num" w:pos="360"/>
      </w:tabs>
      <w:ind w:left="360" w:hanging="360"/>
    </w:pPr>
    <w:rPr>
      <w:rFonts w:eastAsia="Times New Roman"/>
      <w:sz w:val="24"/>
    </w:rPr>
  </w:style>
  <w:style w:type="paragraph" w:styleId="BodyText2">
    <w:name w:val="Body Text 2"/>
    <w:basedOn w:val="Normal"/>
    <w:rsid w:val="00553303"/>
    <w:pPr>
      <w:spacing w:after="120" w:line="480" w:lineRule="auto"/>
    </w:pPr>
    <w:rPr>
      <w:rFonts w:eastAsia="Times New Roman"/>
      <w:sz w:val="24"/>
    </w:rPr>
  </w:style>
  <w:style w:type="paragraph" w:styleId="Title">
    <w:name w:val="Title"/>
    <w:basedOn w:val="Normal"/>
    <w:qFormat/>
    <w:rsid w:val="00843DC4"/>
    <w:pPr>
      <w:tabs>
        <w:tab w:val="left" w:pos="1800"/>
      </w:tabs>
      <w:spacing w:line="480" w:lineRule="auto"/>
      <w:jc w:val="center"/>
    </w:pPr>
    <w:rPr>
      <w:rFonts w:eastAsia="Times New Roman"/>
      <w:b/>
      <w:sz w:val="24"/>
      <w:szCs w:val="20"/>
      <w:u w:val="single"/>
    </w:rPr>
  </w:style>
  <w:style w:type="paragraph" w:customStyle="1" w:styleId="Keywords">
    <w:name w:val="Keywords"/>
    <w:basedOn w:val="Normal"/>
    <w:next w:val="Heading1"/>
    <w:rsid w:val="006C19CE"/>
    <w:pPr>
      <w:widowControl w:val="0"/>
      <w:spacing w:after="240"/>
      <w:ind w:left="634" w:right="605"/>
      <w:jc w:val="both"/>
    </w:pPr>
    <w:rPr>
      <w:rFonts w:ascii="Century" w:eastAsia="MS PMincho" w:hAnsi="Century"/>
      <w:b/>
      <w:i/>
      <w:kern w:val="2"/>
      <w:szCs w:val="20"/>
      <w:lang w:eastAsia="ja-JP"/>
    </w:rPr>
  </w:style>
  <w:style w:type="paragraph" w:customStyle="1" w:styleId="JESTECTitle">
    <w:name w:val="JESTEC Title"/>
    <w:basedOn w:val="Normal"/>
    <w:rsid w:val="002E744F"/>
    <w:pPr>
      <w:spacing w:before="1200" w:after="300"/>
      <w:jc w:val="center"/>
    </w:pPr>
    <w:rPr>
      <w:rFonts w:ascii="Arial" w:hAnsi="Arial" w:cs="Arial"/>
      <w:b/>
      <w:sz w:val="22"/>
      <w:szCs w:val="22"/>
    </w:rPr>
  </w:style>
  <w:style w:type="paragraph" w:customStyle="1" w:styleId="JESTECAuthor">
    <w:name w:val="JESTEC Author"/>
    <w:basedOn w:val="JESTECTitle"/>
    <w:rsid w:val="002E744F"/>
    <w:pPr>
      <w:spacing w:before="0" w:after="200"/>
    </w:pPr>
    <w:rPr>
      <w:b w:val="0"/>
      <w:sz w:val="20"/>
    </w:rPr>
  </w:style>
  <w:style w:type="paragraph" w:customStyle="1" w:styleId="JESTECAffiliation">
    <w:name w:val="JESTEC Affiliation"/>
    <w:basedOn w:val="AuthorAffiliation"/>
    <w:rsid w:val="002E744F"/>
    <w:rPr>
      <w:sz w:val="18"/>
      <w:szCs w:val="18"/>
    </w:rPr>
  </w:style>
  <w:style w:type="paragraph" w:customStyle="1" w:styleId="Default1">
    <w:name w:val="Default1"/>
    <w:basedOn w:val="Normal"/>
    <w:next w:val="Normal"/>
    <w:rsid w:val="002E744F"/>
    <w:pPr>
      <w:autoSpaceDE w:val="0"/>
      <w:autoSpaceDN w:val="0"/>
      <w:adjustRightInd w:val="0"/>
    </w:pPr>
    <w:rPr>
      <w:rFonts w:ascii="FNPNLM+TimesNewRoman,Bold" w:eastAsia="Times New Roman" w:hAnsi="FNPNLM+TimesNewRoman,Bold"/>
      <w:sz w:val="24"/>
      <w:lang w:val="en-US"/>
    </w:rPr>
  </w:style>
  <w:style w:type="paragraph" w:customStyle="1" w:styleId="authors">
    <w:name w:val="authors"/>
    <w:basedOn w:val="Normal"/>
    <w:next w:val="Normal"/>
    <w:rsid w:val="002E744F"/>
    <w:pPr>
      <w:autoSpaceDE w:val="0"/>
      <w:autoSpaceDN w:val="0"/>
      <w:adjustRightInd w:val="0"/>
    </w:pPr>
    <w:rPr>
      <w:rFonts w:ascii="FNPNLM+TimesNewRoman,Bold" w:eastAsia="Times New Roman" w:hAnsi="FNPNLM+TimesNewRoman,Bold"/>
      <w:sz w:val="24"/>
      <w:lang w:val="en-US"/>
    </w:rPr>
  </w:style>
  <w:style w:type="paragraph" w:customStyle="1" w:styleId="JESTECAbstract">
    <w:name w:val="JESTEC Abstract"/>
    <w:basedOn w:val="BodyText"/>
    <w:rsid w:val="002E744F"/>
    <w:pPr>
      <w:spacing w:before="120" w:after="0"/>
      <w:ind w:left="357" w:right="448"/>
      <w:jc w:val="both"/>
    </w:pPr>
    <w:rPr>
      <w:sz w:val="18"/>
      <w:szCs w:val="18"/>
    </w:rPr>
  </w:style>
  <w:style w:type="paragraph" w:customStyle="1" w:styleId="AbstractText">
    <w:name w:val="Abstract Text"/>
    <w:basedOn w:val="Normal"/>
    <w:next w:val="Normal"/>
    <w:rsid w:val="002E744F"/>
    <w:pPr>
      <w:autoSpaceDE w:val="0"/>
      <w:autoSpaceDN w:val="0"/>
      <w:adjustRightInd w:val="0"/>
      <w:spacing w:before="240"/>
    </w:pPr>
    <w:rPr>
      <w:rFonts w:ascii="FNPOCP+TimesNewRoman,Italic" w:eastAsia="Times New Roman" w:hAnsi="FNPOCP+TimesNewRoman,Italic"/>
      <w:sz w:val="24"/>
      <w:lang w:val="en-US"/>
    </w:rPr>
  </w:style>
  <w:style w:type="paragraph" w:customStyle="1" w:styleId="JESTECBody">
    <w:name w:val="JESTEC Body"/>
    <w:basedOn w:val="BodyText"/>
    <w:rsid w:val="00945F14"/>
    <w:pPr>
      <w:jc w:val="both"/>
    </w:pPr>
    <w:rPr>
      <w:lang w:val="en-US"/>
    </w:rPr>
  </w:style>
  <w:style w:type="paragraph" w:customStyle="1" w:styleId="JESTECHeading1">
    <w:name w:val="JESTEC Heading 1"/>
    <w:basedOn w:val="Heading1"/>
    <w:rsid w:val="00945F14"/>
    <w:pPr>
      <w:numPr>
        <w:numId w:val="1"/>
      </w:numPr>
      <w:spacing w:before="120" w:after="120"/>
    </w:pPr>
    <w:rPr>
      <w:sz w:val="22"/>
      <w:szCs w:val="22"/>
    </w:rPr>
  </w:style>
  <w:style w:type="paragraph" w:customStyle="1" w:styleId="JESTECHeading2">
    <w:name w:val="JESTEC Heading 2"/>
    <w:basedOn w:val="Normal"/>
    <w:rsid w:val="0056347A"/>
    <w:pPr>
      <w:numPr>
        <w:numId w:val="2"/>
      </w:numPr>
      <w:autoSpaceDE w:val="0"/>
      <w:autoSpaceDN w:val="0"/>
      <w:adjustRightInd w:val="0"/>
      <w:spacing w:before="120" w:after="120"/>
      <w:jc w:val="both"/>
    </w:pPr>
    <w:rPr>
      <w:rFonts w:eastAsia="Times New Roman" w:cs="FNPNLM+TimesNewRoman,Bold"/>
      <w:b/>
      <w:color w:val="000000"/>
      <w:sz w:val="22"/>
      <w:lang w:val="en-US"/>
    </w:rPr>
  </w:style>
  <w:style w:type="paragraph" w:customStyle="1" w:styleId="Default">
    <w:name w:val="Default"/>
    <w:rsid w:val="004C244A"/>
    <w:pPr>
      <w:autoSpaceDE w:val="0"/>
      <w:autoSpaceDN w:val="0"/>
      <w:adjustRightInd w:val="0"/>
    </w:pPr>
    <w:rPr>
      <w:rFonts w:ascii="FNPNLM+TimesNewRoman,Bold" w:eastAsia="Times New Roman" w:hAnsi="FNPNLM+TimesNewRoman,Bold" w:cs="FNPNLM+TimesNewRoman,Bold"/>
      <w:color w:val="000000"/>
      <w:sz w:val="24"/>
      <w:szCs w:val="24"/>
    </w:rPr>
  </w:style>
  <w:style w:type="paragraph" w:styleId="Caption">
    <w:name w:val="caption"/>
    <w:basedOn w:val="Default"/>
    <w:next w:val="Default"/>
    <w:qFormat/>
    <w:rsid w:val="004C244A"/>
    <w:pPr>
      <w:spacing w:before="120" w:after="120"/>
    </w:pPr>
    <w:rPr>
      <w:rFonts w:cs="Times New Roman"/>
      <w:color w:val="auto"/>
    </w:rPr>
  </w:style>
  <w:style w:type="paragraph" w:customStyle="1" w:styleId="Ttuloartigo">
    <w:name w:val="Título artigo"/>
    <w:basedOn w:val="Heading1"/>
    <w:qFormat/>
    <w:rsid w:val="00770AE2"/>
    <w:pPr>
      <w:spacing w:before="120" w:after="120"/>
      <w:jc w:val="center"/>
    </w:pPr>
    <w:rPr>
      <w:rFonts w:ascii="Arial" w:eastAsia="Times New Roman" w:hAnsi="Arial"/>
      <w:bCs w:val="0"/>
      <w:caps/>
      <w:kern w:val="28"/>
      <w:szCs w:val="20"/>
    </w:rPr>
  </w:style>
  <w:style w:type="paragraph" w:customStyle="1" w:styleId="Autores">
    <w:name w:val="Autores"/>
    <w:basedOn w:val="Normal"/>
    <w:qFormat/>
    <w:rsid w:val="00466F16"/>
    <w:pPr>
      <w:tabs>
        <w:tab w:val="left" w:pos="357"/>
      </w:tabs>
      <w:spacing w:before="20" w:after="20"/>
      <w:jc w:val="center"/>
    </w:pPr>
    <w:rPr>
      <w:rFonts w:ascii="Arial" w:eastAsia="Times New Roman" w:hAnsi="Arial"/>
      <w:caps/>
      <w:szCs w:val="20"/>
    </w:rPr>
  </w:style>
  <w:style w:type="paragraph" w:customStyle="1" w:styleId="Afiliaesautores">
    <w:name w:val="Afiliações autores"/>
    <w:basedOn w:val="Normal"/>
    <w:qFormat/>
    <w:rsid w:val="00D93D0A"/>
    <w:pPr>
      <w:tabs>
        <w:tab w:val="left" w:pos="357"/>
      </w:tabs>
      <w:spacing w:after="20"/>
      <w:jc w:val="center"/>
    </w:pPr>
    <w:rPr>
      <w:rFonts w:eastAsia="Times New Roman"/>
      <w:sz w:val="18"/>
      <w:lang w:val="pt-BR"/>
    </w:rPr>
  </w:style>
  <w:style w:type="paragraph" w:customStyle="1" w:styleId="Abstract">
    <w:name w:val="Abstract"/>
    <w:basedOn w:val="Normal"/>
    <w:qFormat/>
    <w:rsid w:val="00580731"/>
    <w:pPr>
      <w:tabs>
        <w:tab w:val="left" w:pos="357"/>
      </w:tabs>
      <w:spacing w:before="20" w:after="20"/>
      <w:ind w:left="284" w:right="284"/>
      <w:jc w:val="both"/>
    </w:pPr>
    <w:rPr>
      <w:rFonts w:eastAsia="Times New Roman"/>
      <w:sz w:val="18"/>
    </w:rPr>
  </w:style>
  <w:style w:type="paragraph" w:customStyle="1" w:styleId="Textotabela">
    <w:name w:val="Texto tabela"/>
    <w:basedOn w:val="Normal"/>
    <w:qFormat/>
    <w:rsid w:val="00580731"/>
    <w:pPr>
      <w:tabs>
        <w:tab w:val="left" w:pos="357"/>
      </w:tabs>
      <w:spacing w:before="60" w:after="60"/>
      <w:jc w:val="center"/>
    </w:pPr>
    <w:rPr>
      <w:rFonts w:eastAsia="Times New Roman"/>
    </w:rPr>
  </w:style>
  <w:style w:type="paragraph" w:customStyle="1" w:styleId="figurecaption">
    <w:name w:val="figure caption"/>
    <w:basedOn w:val="Normal"/>
    <w:rsid w:val="00C34EA2"/>
    <w:pPr>
      <w:tabs>
        <w:tab w:val="left" w:pos="357"/>
        <w:tab w:val="left" w:pos="425"/>
      </w:tabs>
      <w:spacing w:before="20" w:after="120"/>
      <w:jc w:val="center"/>
    </w:pPr>
    <w:rPr>
      <w:rFonts w:eastAsia="Times New Roman"/>
      <w:b/>
      <w:szCs w:val="22"/>
      <w:lang w:val="en-US"/>
    </w:rPr>
  </w:style>
  <w:style w:type="paragraph" w:customStyle="1" w:styleId="Equao">
    <w:name w:val="Equação"/>
    <w:basedOn w:val="Normal"/>
    <w:qFormat/>
    <w:rsid w:val="00C34EA2"/>
    <w:pPr>
      <w:tabs>
        <w:tab w:val="left" w:pos="357"/>
      </w:tabs>
      <w:spacing w:before="20" w:after="120"/>
      <w:jc w:val="right"/>
    </w:pPr>
  </w:style>
  <w:style w:type="paragraph" w:customStyle="1" w:styleId="tablecaption">
    <w:name w:val="table caption"/>
    <w:basedOn w:val="Normal"/>
    <w:rsid w:val="00C34EA2"/>
    <w:pPr>
      <w:tabs>
        <w:tab w:val="left" w:pos="357"/>
        <w:tab w:val="left" w:pos="1080"/>
      </w:tabs>
      <w:spacing w:before="20" w:after="20"/>
      <w:jc w:val="center"/>
    </w:pPr>
    <w:rPr>
      <w:rFonts w:eastAsia="Times New Roman"/>
      <w:b/>
      <w:bCs/>
      <w:szCs w:val="20"/>
      <w:lang w:val="pt-BR"/>
    </w:rPr>
  </w:style>
  <w:style w:type="paragraph" w:customStyle="1" w:styleId="references">
    <w:name w:val="references"/>
    <w:basedOn w:val="Normal"/>
    <w:autoRedefine/>
    <w:rsid w:val="00864887"/>
    <w:pPr>
      <w:tabs>
        <w:tab w:val="left" w:pos="709"/>
      </w:tabs>
      <w:spacing w:before="60" w:after="60"/>
      <w:ind w:left="357" w:hanging="357"/>
      <w:jc w:val="both"/>
    </w:pPr>
    <w:rPr>
      <w:rFonts w:eastAsia="Times New Roman"/>
      <w:szCs w:val="20"/>
      <w:lang w:val="en-US"/>
    </w:rPr>
  </w:style>
  <w:style w:type="paragraph" w:customStyle="1" w:styleId="FigurasTabelas">
    <w:name w:val="Figuras Tabelas"/>
    <w:basedOn w:val="Normal"/>
    <w:qFormat/>
    <w:rsid w:val="00864887"/>
    <w:pPr>
      <w:tabs>
        <w:tab w:val="left" w:pos="357"/>
      </w:tabs>
      <w:spacing w:before="60" w:after="20"/>
      <w:ind w:left="-113" w:right="-113"/>
      <w:jc w:val="center"/>
    </w:pPr>
    <w:rPr>
      <w:noProof/>
    </w:rPr>
  </w:style>
  <w:style w:type="paragraph" w:customStyle="1" w:styleId="BodyText1">
    <w:name w:val="Body Text1"/>
    <w:basedOn w:val="Normal"/>
    <w:rsid w:val="00684E22"/>
    <w:pPr>
      <w:tabs>
        <w:tab w:val="left" w:pos="280"/>
        <w:tab w:val="left" w:pos="380"/>
        <w:tab w:val="left" w:pos="500"/>
      </w:tabs>
      <w:jc w:val="both"/>
    </w:pPr>
    <w:rPr>
      <w:rFonts w:ascii="Times" w:eastAsia="Times New Roman" w:hAnsi="Times"/>
      <w:sz w:val="24"/>
      <w:szCs w:val="20"/>
      <w:lang w:val="it-IT" w:eastAsia="it-IT"/>
    </w:rPr>
  </w:style>
  <w:style w:type="paragraph" w:customStyle="1" w:styleId="paragraph">
    <w:name w:val="paragraph"/>
    <w:basedOn w:val="Normal"/>
    <w:rsid w:val="0086533D"/>
    <w:pPr>
      <w:jc w:val="both"/>
      <w:textAlignment w:val="baseline"/>
    </w:pPr>
    <w:rPr>
      <w:rFonts w:eastAsia="Times New Roman"/>
      <w:color w:val="000000"/>
      <w:sz w:val="48"/>
      <w:szCs w:val="48"/>
    </w:rPr>
  </w:style>
  <w:style w:type="paragraph" w:styleId="DocumentMap">
    <w:name w:val="Document Map"/>
    <w:basedOn w:val="Normal"/>
    <w:semiHidden/>
    <w:rsid w:val="00C52BCB"/>
    <w:pPr>
      <w:shd w:val="clear" w:color="auto" w:fill="000080"/>
    </w:pPr>
    <w:rPr>
      <w:rFonts w:ascii="Tahoma" w:hAnsi="Tahoma" w:cs="Tahoma"/>
      <w:szCs w:val="20"/>
    </w:rPr>
  </w:style>
  <w:style w:type="table" w:styleId="TableClassic1">
    <w:name w:val="Table Classic 1"/>
    <w:basedOn w:val="TableNormal"/>
    <w:rsid w:val="008035C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odyTextIndentChar">
    <w:name w:val="Body Text Indent Char"/>
    <w:link w:val="BodyTextIndent"/>
    <w:rsid w:val="005C4C42"/>
    <w:rPr>
      <w:rFonts w:eastAsia="SimSun"/>
      <w:szCs w:val="24"/>
      <w:lang w:val="en-GB" w:eastAsia="en-US" w:bidi="ar-SA"/>
    </w:rPr>
  </w:style>
  <w:style w:type="paragraph" w:customStyle="1" w:styleId="JESTECStyleBodyTextIndentComplex10ptFirstlineFirstline">
    <w:name w:val="JESTEC Style Body Text Indent + (Complex) 10 pt + First line:... + First line..."/>
    <w:basedOn w:val="Normal"/>
    <w:rsid w:val="00DD62A8"/>
    <w:pPr>
      <w:bidi/>
      <w:spacing w:line="240" w:lineRule="atLeast"/>
      <w:jc w:val="both"/>
    </w:pPr>
    <w:rPr>
      <w:rFonts w:cs="Simplified Arabic"/>
    </w:rPr>
  </w:style>
  <w:style w:type="paragraph" w:customStyle="1" w:styleId="JESTECStyleBodyTextIndentComplex10ptFirstline">
    <w:name w:val="JESTEC Style Body Text Indent + (Complex) 10 pt + First line:..."/>
    <w:basedOn w:val="Normal"/>
    <w:rsid w:val="005C4C42"/>
    <w:pPr>
      <w:ind w:firstLine="284"/>
      <w:jc w:val="both"/>
    </w:pPr>
    <w:rPr>
      <w:rFonts w:eastAsia="Times New Roman"/>
      <w:szCs w:val="20"/>
    </w:rPr>
  </w:style>
  <w:style w:type="paragraph" w:styleId="Subtitle">
    <w:name w:val="Subtitle"/>
    <w:basedOn w:val="Normal"/>
    <w:qFormat/>
    <w:rsid w:val="008679B1"/>
    <w:pPr>
      <w:jc w:val="center"/>
    </w:pPr>
    <w:rPr>
      <w:rFonts w:eastAsia="Times New Roman" w:cs="Traditional Arabic"/>
      <w:b/>
      <w:bCs/>
      <w:snapToGrid w:val="0"/>
      <w:sz w:val="40"/>
      <w:szCs w:val="48"/>
      <w:lang w:val="en-US"/>
    </w:rPr>
  </w:style>
  <w:style w:type="paragraph" w:styleId="BalloonText">
    <w:name w:val="Balloon Text"/>
    <w:basedOn w:val="Normal"/>
    <w:link w:val="BalloonTextChar"/>
    <w:rsid w:val="00B36595"/>
    <w:rPr>
      <w:rFonts w:ascii="Tahoma" w:hAnsi="Tahoma" w:cs="Tahoma"/>
      <w:sz w:val="16"/>
      <w:szCs w:val="16"/>
    </w:rPr>
  </w:style>
  <w:style w:type="character" w:customStyle="1" w:styleId="BalloonTextChar">
    <w:name w:val="Balloon Text Char"/>
    <w:link w:val="BalloonText"/>
    <w:rsid w:val="00B36595"/>
    <w:rPr>
      <w:rFonts w:ascii="Tahoma" w:hAnsi="Tahoma" w:cs="Tahoma"/>
      <w:sz w:val="16"/>
      <w:szCs w:val="16"/>
      <w:lang w:val="en-GB"/>
    </w:rPr>
  </w:style>
  <w:style w:type="character" w:styleId="CommentReference">
    <w:name w:val="annotation reference"/>
    <w:rsid w:val="00B36595"/>
    <w:rPr>
      <w:sz w:val="16"/>
      <w:szCs w:val="16"/>
    </w:rPr>
  </w:style>
  <w:style w:type="paragraph" w:styleId="CommentText">
    <w:name w:val="annotation text"/>
    <w:basedOn w:val="Normal"/>
    <w:link w:val="CommentTextChar"/>
    <w:rsid w:val="00B36595"/>
    <w:rPr>
      <w:szCs w:val="20"/>
    </w:rPr>
  </w:style>
  <w:style w:type="character" w:customStyle="1" w:styleId="CommentTextChar">
    <w:name w:val="Comment Text Char"/>
    <w:link w:val="CommentText"/>
    <w:rsid w:val="00B36595"/>
    <w:rPr>
      <w:lang w:val="en-GB"/>
    </w:rPr>
  </w:style>
  <w:style w:type="paragraph" w:styleId="CommentSubject">
    <w:name w:val="annotation subject"/>
    <w:basedOn w:val="CommentText"/>
    <w:next w:val="CommentText"/>
    <w:link w:val="CommentSubjectChar"/>
    <w:rsid w:val="00B36595"/>
    <w:rPr>
      <w:b/>
      <w:bCs/>
    </w:rPr>
  </w:style>
  <w:style w:type="character" w:customStyle="1" w:styleId="CommentSubjectChar">
    <w:name w:val="Comment Subject Char"/>
    <w:link w:val="CommentSubject"/>
    <w:rsid w:val="00B36595"/>
    <w:rPr>
      <w:b/>
      <w:bCs/>
      <w:lang w:val="en-GB"/>
    </w:rPr>
  </w:style>
  <w:style w:type="character" w:customStyle="1" w:styleId="HeaderChar">
    <w:name w:val="Header Char"/>
    <w:link w:val="Header"/>
    <w:rsid w:val="0024525D"/>
    <w:rPr>
      <w:szCs w:val="24"/>
      <w:lang w:val="en-GB"/>
    </w:rPr>
  </w:style>
  <w:style w:type="table" w:customStyle="1" w:styleId="ListTable1LightAccent5">
    <w:name w:val="List Table 1 Light Accent 5"/>
    <w:basedOn w:val="TableNormal"/>
    <w:uiPriority w:val="46"/>
    <w:rsid w:val="00CD6736"/>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4">
    <w:name w:val="Plain Table 4"/>
    <w:basedOn w:val="TableNormal"/>
    <w:uiPriority w:val="44"/>
    <w:rsid w:val="00CD6736"/>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Rom99</b:Tag>
    <b:SourceType>JournalArticle</b:SourceType>
    <b:Guid>{95AA2156-2578-47D9-AB1B-9ACF8178F9FF}</b:Guid>
    <b:Title>Application of electrotechnology for removal and perveation of reverse osmosis biofouling</b:Title>
    <b:JournalName>Environmental Progress</b:JournalName>
    <b:Year>1999</b:Year>
    <b:Author>
      <b:Author>
        <b:NameList>
          <b:Person>
            <b:Last>Romo</b:Last>
            <b:Middle>F.V</b:Middle>
            <b:First>Rodrigo </b:First>
          </b:Person>
          <b:Person>
            <b:Last>Pitts</b:Last>
            <b:Middle>Michael </b:Middle>
            <b:First> M. </b:First>
          </b:Person>
        </b:NameList>
      </b:Author>
    </b:Author>
    <b:Volume>18</b:Volume>
    <b:Issue>2</b:Issue>
    <b:RefOrder>3</b:RefOrder>
  </b:Source>
</b:Sources>
</file>

<file path=customXml/itemProps1.xml><?xml version="1.0" encoding="utf-8"?>
<ds:datastoreItem xmlns:ds="http://schemas.openxmlformats.org/officeDocument/2006/customXml" ds:itemID="{563053EB-2836-4627-8954-772EF880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2010</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FORMAT INSTRUCTIONS FOR SOMChE 2004 PAPERS</vt:lpstr>
    </vt:vector>
  </TitlesOfParts>
  <Company/>
  <LinksUpToDate>false</LinksUpToDate>
  <CharactersWithSpaces>13441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INSTRUCTIONS FOR SOMChE 2004 PAPERS</dc:title>
  <dc:creator>Universiti Teknologi PETRONAS</dc:creator>
  <cp:lastModifiedBy>SUPER</cp:lastModifiedBy>
  <cp:revision>2</cp:revision>
  <cp:lastPrinted>2015-03-09T00:29:00Z</cp:lastPrinted>
  <dcterms:created xsi:type="dcterms:W3CDTF">2020-04-13T07:41:00Z</dcterms:created>
  <dcterms:modified xsi:type="dcterms:W3CDTF">2020-04-13T07:41:00Z</dcterms:modified>
</cp:coreProperties>
</file>